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08702" w14:textId="77777777" w:rsidR="00014754" w:rsidRPr="004F4DDD" w:rsidRDefault="00014754" w:rsidP="00014754">
      <w:pPr>
        <w:spacing w:before="120" w:after="120" w:line="276" w:lineRule="auto"/>
        <w:jc w:val="center"/>
        <w:rPr>
          <w:rStyle w:val="tlid-translation"/>
          <w:rFonts w:ascii="Times New Roman" w:hAnsi="Times New Roman" w:cs="Times New Roman"/>
          <w:b/>
          <w:bCs/>
          <w:sz w:val="24"/>
          <w:szCs w:val="24"/>
          <w:lang w:val="fr-FR"/>
        </w:rPr>
      </w:pPr>
      <w:r w:rsidRPr="004F4DDD">
        <w:rPr>
          <w:rStyle w:val="tlid-translation"/>
          <w:rFonts w:ascii="Times New Roman" w:hAnsi="Times New Roman" w:cs="Times New Roman"/>
          <w:b/>
          <w:bCs/>
          <w:sz w:val="24"/>
          <w:szCs w:val="24"/>
          <w:lang w:val="fr-FR"/>
        </w:rPr>
        <w:t xml:space="preserve">Le programme annuel de bourses offert aux citoyens étrangers par la Roumanie, par l'intermédiaire </w:t>
      </w:r>
      <w:r w:rsidRPr="004F4DDD">
        <w:rPr>
          <w:rStyle w:val="tlid-translation"/>
          <w:rFonts w:ascii="Times New Roman" w:hAnsi="Times New Roman" w:cs="Times New Roman"/>
          <w:b/>
          <w:bCs/>
          <w:sz w:val="24"/>
          <w:szCs w:val="24"/>
        </w:rPr>
        <w:t>du</w:t>
      </w:r>
      <w:r w:rsidRPr="004F4DDD">
        <w:rPr>
          <w:rStyle w:val="tlid-translation"/>
          <w:b/>
          <w:bCs/>
          <w:sz w:val="24"/>
          <w:szCs w:val="24"/>
        </w:rPr>
        <w:t xml:space="preserve"> </w:t>
      </w:r>
      <w:r w:rsidRPr="004F4DDD">
        <w:rPr>
          <w:rStyle w:val="tlid-translation"/>
          <w:rFonts w:ascii="Times New Roman" w:hAnsi="Times New Roman" w:cs="Times New Roman"/>
          <w:b/>
          <w:bCs/>
          <w:sz w:val="24"/>
          <w:szCs w:val="24"/>
          <w:lang w:val="fr-FR"/>
        </w:rPr>
        <w:t>Ministère des Affaires Étrangères, en vertu de la Décision Gouvernementale numéro 288/1993</w:t>
      </w:r>
    </w:p>
    <w:p w14:paraId="3C68170B" w14:textId="77777777" w:rsidR="00014754" w:rsidRPr="00FF1216" w:rsidRDefault="00014754" w:rsidP="00014754">
      <w:pPr>
        <w:spacing w:before="120" w:after="120" w:line="276" w:lineRule="auto"/>
        <w:jc w:val="center"/>
        <w:rPr>
          <w:rFonts w:ascii="Times New Roman" w:hAnsi="Times New Roman" w:cs="Times New Roman"/>
          <w:b/>
          <w:bCs/>
          <w:sz w:val="24"/>
          <w:szCs w:val="24"/>
          <w:lang w:val="fr-FR"/>
        </w:rPr>
      </w:pPr>
    </w:p>
    <w:p w14:paraId="0048C722" w14:textId="77777777" w:rsidR="00014754" w:rsidRPr="006D3235" w:rsidRDefault="00014754" w:rsidP="00014754">
      <w:pPr>
        <w:spacing w:before="120" w:after="120" w:line="276" w:lineRule="auto"/>
        <w:jc w:val="center"/>
        <w:rPr>
          <w:rFonts w:ascii="Times New Roman" w:hAnsi="Times New Roman" w:cs="Times New Roman"/>
          <w:b/>
          <w:bCs/>
          <w:sz w:val="24"/>
          <w:szCs w:val="24"/>
        </w:rPr>
      </w:pPr>
      <w:r w:rsidRPr="006D3235">
        <w:rPr>
          <w:rStyle w:val="tlid-translation"/>
          <w:rFonts w:ascii="Times New Roman" w:hAnsi="Times New Roman" w:cs="Times New Roman"/>
          <w:b/>
          <w:bCs/>
          <w:sz w:val="24"/>
          <w:szCs w:val="24"/>
          <w:lang w:val="fr-FR"/>
        </w:rPr>
        <w:t>INFORMATIONS SUR LE PROGRAMME</w:t>
      </w:r>
    </w:p>
    <w:p w14:paraId="030C176E" w14:textId="77777777" w:rsidR="00014754" w:rsidRPr="006D3235" w:rsidRDefault="00014754" w:rsidP="00014754">
      <w:pPr>
        <w:spacing w:before="120" w:after="120" w:line="276" w:lineRule="auto"/>
        <w:jc w:val="center"/>
        <w:rPr>
          <w:rFonts w:ascii="Times New Roman" w:hAnsi="Times New Roman" w:cs="Times New Roman"/>
          <w:b/>
          <w:sz w:val="24"/>
          <w:szCs w:val="24"/>
        </w:rPr>
      </w:pPr>
    </w:p>
    <w:p w14:paraId="01EB93A9" w14:textId="77777777" w:rsidR="00014754" w:rsidRPr="00C2665D" w:rsidRDefault="00014754" w:rsidP="00014754">
      <w:pPr>
        <w:pStyle w:val="a3"/>
        <w:numPr>
          <w:ilvl w:val="0"/>
          <w:numId w:val="2"/>
        </w:numPr>
        <w:spacing w:before="120" w:after="120" w:line="276" w:lineRule="auto"/>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Les conditions générales d'attribution des bourses</w:t>
      </w:r>
    </w:p>
    <w:p w14:paraId="458C5AD4" w14:textId="77777777" w:rsidR="00014754" w:rsidRPr="00585D09" w:rsidRDefault="00014754" w:rsidP="00014754">
      <w:pPr>
        <w:spacing w:before="120" w:after="120" w:line="276" w:lineRule="auto"/>
        <w:jc w:val="both"/>
        <w:rPr>
          <w:rFonts w:ascii="Times New Roman" w:hAnsi="Times New Roman" w:cs="Times New Roman"/>
          <w:b/>
          <w:bCs/>
          <w:strike/>
          <w:color w:val="2F5496" w:themeColor="accent1" w:themeShade="BF"/>
          <w:sz w:val="24"/>
          <w:szCs w:val="24"/>
        </w:rPr>
      </w:pPr>
      <w:r w:rsidRPr="00585D09">
        <w:rPr>
          <w:rStyle w:val="tlid-translation"/>
          <w:rFonts w:ascii="Times New Roman" w:hAnsi="Times New Roman" w:cs="Times New Roman"/>
          <w:b/>
          <w:bCs/>
          <w:color w:val="2F5496" w:themeColor="accent1" w:themeShade="BF"/>
          <w:sz w:val="24"/>
          <w:szCs w:val="24"/>
          <w:lang w:val="fr-FR"/>
        </w:rPr>
        <w:t xml:space="preserve">Qui sont les </w:t>
      </w:r>
      <w:proofErr w:type="gramStart"/>
      <w:r w:rsidRPr="00585D09">
        <w:rPr>
          <w:rStyle w:val="tlid-translation"/>
          <w:rFonts w:ascii="Times New Roman" w:hAnsi="Times New Roman" w:cs="Times New Roman"/>
          <w:b/>
          <w:bCs/>
          <w:color w:val="2F5496" w:themeColor="accent1" w:themeShade="BF"/>
          <w:sz w:val="24"/>
          <w:szCs w:val="24"/>
          <w:lang w:val="fr-FR"/>
        </w:rPr>
        <w:t>bénéficiaires?</w:t>
      </w:r>
      <w:proofErr w:type="gramEnd"/>
    </w:p>
    <w:p w14:paraId="3485438E" w14:textId="77777777" w:rsidR="00014754" w:rsidRPr="005351ED" w:rsidRDefault="00014754" w:rsidP="00014754">
      <w:pPr>
        <w:spacing w:before="120" w:after="120" w:line="276" w:lineRule="auto"/>
        <w:jc w:val="both"/>
        <w:rPr>
          <w:rFonts w:ascii="Times New Roman" w:hAnsi="Times New Roman" w:cs="Times New Roman"/>
          <w:sz w:val="24"/>
          <w:szCs w:val="24"/>
          <w:lang w:val="fr-FR"/>
        </w:rPr>
      </w:pPr>
      <w:r w:rsidRPr="00B21AF6">
        <w:rPr>
          <w:rStyle w:val="tlid-translation"/>
          <w:rFonts w:ascii="Times New Roman" w:hAnsi="Times New Roman" w:cs="Times New Roman"/>
          <w:b/>
          <w:bCs/>
          <w:sz w:val="24"/>
          <w:szCs w:val="24"/>
          <w:lang w:val="fr-FR"/>
        </w:rPr>
        <w:t>Les citoyens étrangers de</w:t>
      </w:r>
      <w:r w:rsidRPr="000F5C06">
        <w:rPr>
          <w:rStyle w:val="tlid-translation"/>
          <w:rFonts w:ascii="Times New Roman" w:hAnsi="Times New Roman" w:cs="Times New Roman"/>
          <w:b/>
          <w:bCs/>
          <w:sz w:val="24"/>
          <w:szCs w:val="24"/>
          <w:lang w:val="fr-FR"/>
        </w:rPr>
        <w:t xml:space="preserve"> tous les pays non-membres de l'UE</w:t>
      </w:r>
      <w:r w:rsidRPr="000F5C06">
        <w:rPr>
          <w:rStyle w:val="tlid-translation"/>
          <w:rFonts w:ascii="Times New Roman" w:hAnsi="Times New Roman" w:cs="Times New Roman"/>
          <w:sz w:val="24"/>
          <w:szCs w:val="24"/>
          <w:lang w:val="fr-FR"/>
        </w:rPr>
        <w:t xml:space="preserve">, avec les </w:t>
      </w:r>
      <w:r w:rsidRPr="000F5C06">
        <w:rPr>
          <w:rStyle w:val="tlid-translation"/>
          <w:rFonts w:ascii="Times New Roman" w:hAnsi="Times New Roman" w:cs="Times New Roman"/>
          <w:sz w:val="24"/>
          <w:szCs w:val="24"/>
          <w:u w:val="single"/>
          <w:lang w:val="fr-FR"/>
        </w:rPr>
        <w:t xml:space="preserve">exceptions </w:t>
      </w:r>
      <w:proofErr w:type="gramStart"/>
      <w:r w:rsidRPr="000F5C06">
        <w:rPr>
          <w:rStyle w:val="tlid-translation"/>
          <w:rFonts w:ascii="Times New Roman" w:hAnsi="Times New Roman" w:cs="Times New Roman"/>
          <w:sz w:val="24"/>
          <w:szCs w:val="24"/>
          <w:u w:val="single"/>
          <w:lang w:val="fr-FR"/>
        </w:rPr>
        <w:t>suivantes</w:t>
      </w:r>
      <w:r w:rsidRPr="00B21AF6">
        <w:rPr>
          <w:rStyle w:val="tlid-translation"/>
          <w:rFonts w:ascii="Times New Roman" w:hAnsi="Times New Roman" w:cs="Times New Roman"/>
          <w:sz w:val="24"/>
          <w:szCs w:val="24"/>
          <w:lang w:val="fr-FR"/>
        </w:rPr>
        <w:t>:</w:t>
      </w:r>
      <w:proofErr w:type="gramEnd"/>
    </w:p>
    <w:p w14:paraId="777D7A25"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r w:rsidRPr="000F5C06">
        <w:rPr>
          <w:rStyle w:val="tlid-translation"/>
          <w:rFonts w:ascii="Times New Roman" w:hAnsi="Times New Roman" w:cs="Times New Roman"/>
          <w:sz w:val="24"/>
          <w:szCs w:val="24"/>
          <w:lang w:val="fr-FR"/>
        </w:rPr>
        <w:t>Les citoyens d'origine roumaine ou qui font partie des communautés historiques roumaines</w:t>
      </w:r>
      <w:r>
        <w:rPr>
          <w:rStyle w:val="tlid-translation"/>
          <w:rFonts w:ascii="Times New Roman" w:hAnsi="Times New Roman" w:cs="Times New Roman"/>
          <w:sz w:val="24"/>
          <w:szCs w:val="24"/>
          <w:lang w:val="fr-FR"/>
        </w:rPr>
        <w:t xml:space="preserve"> (b</w:t>
      </w:r>
      <w:r w:rsidRPr="002F1FBF">
        <w:rPr>
          <w:rStyle w:val="tlid-translation"/>
          <w:rFonts w:ascii="Times New Roman" w:hAnsi="Times New Roman" w:cs="Times New Roman"/>
          <w:sz w:val="24"/>
          <w:szCs w:val="24"/>
          <w:lang w:val="fr-FR"/>
        </w:rPr>
        <w:t>énéficiant</w:t>
      </w:r>
      <w:r>
        <w:rPr>
          <w:rStyle w:val="tlid-translation"/>
          <w:rFonts w:ascii="Times New Roman" w:hAnsi="Times New Roman" w:cs="Times New Roman"/>
          <w:sz w:val="24"/>
          <w:szCs w:val="24"/>
          <w:lang w:val="fr-FR"/>
        </w:rPr>
        <w:t xml:space="preserve"> </w:t>
      </w:r>
      <w:r>
        <w:rPr>
          <w:rFonts w:ascii="Times New Roman" w:hAnsi="Times New Roman" w:cs="Times New Roman"/>
          <w:sz w:val="24"/>
          <w:szCs w:val="24"/>
          <w:lang w:val="fr-FR"/>
        </w:rPr>
        <w:t>d'autres programmes de bourses</w:t>
      </w:r>
      <w:proofErr w:type="gramStart"/>
      <w:r>
        <w:rPr>
          <w:rFonts w:ascii="Times New Roman" w:hAnsi="Times New Roman" w:cs="Times New Roman"/>
          <w:sz w:val="24"/>
          <w:szCs w:val="24"/>
          <w:lang w:val="fr-FR"/>
        </w:rPr>
        <w:t>)</w:t>
      </w:r>
      <w:r w:rsidRPr="006D3235">
        <w:rPr>
          <w:rStyle w:val="tlid-translation"/>
          <w:rFonts w:ascii="Times New Roman" w:hAnsi="Times New Roman" w:cs="Times New Roman"/>
          <w:sz w:val="24"/>
          <w:szCs w:val="24"/>
          <w:lang w:val="fr-FR"/>
        </w:rPr>
        <w:t>;</w:t>
      </w:r>
      <w:proofErr w:type="gramEnd"/>
      <w:r w:rsidRPr="006D3235">
        <w:rPr>
          <w:rStyle w:val="tlid-translation"/>
          <w:rFonts w:ascii="Times New Roman" w:hAnsi="Times New Roman" w:cs="Times New Roman"/>
          <w:sz w:val="24"/>
          <w:szCs w:val="24"/>
          <w:lang w:val="fr-FR"/>
        </w:rPr>
        <w:t xml:space="preserve"> </w:t>
      </w:r>
    </w:p>
    <w:p w14:paraId="23C3DC4C"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Les citoyens qui ont demandé où obtenu une </w:t>
      </w:r>
      <w:r>
        <w:rPr>
          <w:rStyle w:val="tlid-translation"/>
          <w:rFonts w:ascii="Times New Roman" w:hAnsi="Times New Roman" w:cs="Times New Roman"/>
          <w:sz w:val="24"/>
          <w:szCs w:val="24"/>
          <w:lang w:val="fr-FR"/>
        </w:rPr>
        <w:t xml:space="preserve">forme de protection en </w:t>
      </w:r>
      <w:proofErr w:type="gramStart"/>
      <w:r>
        <w:rPr>
          <w:rStyle w:val="tlid-translation"/>
          <w:rFonts w:ascii="Times New Roman" w:hAnsi="Times New Roman" w:cs="Times New Roman"/>
          <w:sz w:val="24"/>
          <w:szCs w:val="24"/>
          <w:lang w:val="fr-FR"/>
        </w:rPr>
        <w:t>Roumanie</w:t>
      </w:r>
      <w:r w:rsidRPr="006D3235">
        <w:rPr>
          <w:rStyle w:val="tlid-translation"/>
          <w:rFonts w:ascii="Times New Roman" w:hAnsi="Times New Roman" w:cs="Times New Roman"/>
          <w:sz w:val="24"/>
          <w:szCs w:val="24"/>
          <w:lang w:val="fr-FR"/>
        </w:rPr>
        <w:t>;</w:t>
      </w:r>
      <w:proofErr w:type="gramEnd"/>
      <w:r w:rsidRPr="006D3235">
        <w:rPr>
          <w:rStyle w:val="tlid-translation"/>
          <w:rFonts w:ascii="Times New Roman" w:hAnsi="Times New Roman" w:cs="Times New Roman"/>
          <w:sz w:val="24"/>
          <w:szCs w:val="24"/>
          <w:lang w:val="fr-FR"/>
        </w:rPr>
        <w:t xml:space="preserve"> </w:t>
      </w:r>
    </w:p>
    <w:p w14:paraId="2BE71705" w14:textId="77777777" w:rsidR="00014754" w:rsidRPr="00C51438"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Les apatrides dont la résidence en Roumanie est officiellement reconnue par la </w:t>
      </w:r>
      <w:proofErr w:type="gramStart"/>
      <w:r>
        <w:rPr>
          <w:rStyle w:val="tlid-translation"/>
          <w:rFonts w:ascii="Times New Roman" w:hAnsi="Times New Roman" w:cs="Times New Roman"/>
          <w:sz w:val="24"/>
          <w:szCs w:val="24"/>
          <w:lang w:val="fr-FR"/>
        </w:rPr>
        <w:t>loi</w:t>
      </w:r>
      <w:r w:rsidRPr="00C51438">
        <w:rPr>
          <w:rStyle w:val="tlid-translation"/>
          <w:rFonts w:ascii="Times New Roman" w:hAnsi="Times New Roman" w:cs="Times New Roman"/>
          <w:sz w:val="24"/>
          <w:szCs w:val="24"/>
          <w:lang w:val="fr-FR"/>
        </w:rPr>
        <w:t>;</w:t>
      </w:r>
      <w:proofErr w:type="gramEnd"/>
      <w:r w:rsidRPr="00C51438">
        <w:rPr>
          <w:rStyle w:val="tlid-translation"/>
          <w:rFonts w:ascii="Times New Roman" w:hAnsi="Times New Roman" w:cs="Times New Roman"/>
          <w:sz w:val="24"/>
          <w:szCs w:val="24"/>
          <w:lang w:val="fr-FR"/>
        </w:rPr>
        <w:t xml:space="preserve"> </w:t>
      </w:r>
    </w:p>
    <w:p w14:paraId="5B6AD243" w14:textId="77777777" w:rsidR="00014754" w:rsidRPr="00846058" w:rsidRDefault="00014754" w:rsidP="00014754">
      <w:pPr>
        <w:pStyle w:val="a3"/>
        <w:numPr>
          <w:ilvl w:val="0"/>
          <w:numId w:val="1"/>
        </w:numPr>
        <w:spacing w:before="120" w:after="120" w:line="276" w:lineRule="auto"/>
        <w:ind w:left="284" w:hanging="284"/>
        <w:contextualSpacing w:val="0"/>
        <w:jc w:val="both"/>
        <w:rPr>
          <w:rStyle w:val="tlid-translation"/>
          <w:rFonts w:ascii="Times New Roman" w:hAnsi="Times New Roman" w:cs="Times New Roman"/>
          <w:sz w:val="24"/>
          <w:szCs w:val="24"/>
        </w:rPr>
      </w:pPr>
      <w:r w:rsidRPr="00C51438">
        <w:rPr>
          <w:rStyle w:val="tlid-translation"/>
          <w:rFonts w:ascii="Times New Roman" w:hAnsi="Times New Roman" w:cs="Times New Roman"/>
          <w:sz w:val="24"/>
          <w:szCs w:val="24"/>
        </w:rPr>
        <w:t>L</w:t>
      </w:r>
      <w:r w:rsidRPr="00C51438">
        <w:rPr>
          <w:rStyle w:val="tlid-translation"/>
          <w:rFonts w:ascii="Times New Roman" w:hAnsi="Times New Roman" w:cs="Times New Roman"/>
          <w:sz w:val="24"/>
          <w:szCs w:val="24"/>
          <w:lang w:val="fr-FR"/>
        </w:rPr>
        <w:t>es membres du corps diplomatique e</w:t>
      </w:r>
      <w:r>
        <w:rPr>
          <w:rStyle w:val="tlid-translation"/>
          <w:rFonts w:ascii="Times New Roman" w:hAnsi="Times New Roman" w:cs="Times New Roman"/>
          <w:sz w:val="24"/>
          <w:szCs w:val="24"/>
          <w:lang w:val="fr-FR"/>
        </w:rPr>
        <w:t xml:space="preserve">t consulaire </w:t>
      </w:r>
      <w:r w:rsidRPr="00C51438">
        <w:rPr>
          <w:rStyle w:val="tlid-translation"/>
          <w:rFonts w:ascii="Times New Roman" w:hAnsi="Times New Roman" w:cs="Times New Roman"/>
          <w:sz w:val="24"/>
          <w:szCs w:val="24"/>
          <w:lang w:val="fr-FR"/>
        </w:rPr>
        <w:t>accrédité</w:t>
      </w:r>
      <w:r>
        <w:rPr>
          <w:rStyle w:val="tlid-translation"/>
          <w:rFonts w:ascii="Times New Roman" w:hAnsi="Times New Roman" w:cs="Times New Roman"/>
          <w:sz w:val="24"/>
          <w:szCs w:val="24"/>
          <w:lang w:val="fr-FR"/>
        </w:rPr>
        <w:t>s</w:t>
      </w:r>
      <w:r w:rsidRPr="006D3235">
        <w:rPr>
          <w:rStyle w:val="tlid-translation"/>
          <w:rFonts w:ascii="Times New Roman" w:hAnsi="Times New Roman" w:cs="Times New Roman"/>
          <w:sz w:val="24"/>
          <w:szCs w:val="24"/>
          <w:lang w:val="fr-FR"/>
        </w:rPr>
        <w:t xml:space="preserve"> en Roumanie</w:t>
      </w:r>
      <w:r>
        <w:rPr>
          <w:rStyle w:val="tlid-translation"/>
          <w:rFonts w:ascii="Times New Roman" w:hAnsi="Times New Roman" w:cs="Times New Roman"/>
          <w:sz w:val="24"/>
          <w:szCs w:val="24"/>
          <w:lang w:val="fr-FR"/>
        </w:rPr>
        <w:t xml:space="preserve"> ou les membres de</w:t>
      </w:r>
      <w:r w:rsidRPr="00C51438">
        <w:rPr>
          <w:rStyle w:val="tlid-translation"/>
          <w:rFonts w:ascii="Times New Roman" w:hAnsi="Times New Roman" w:cs="Times New Roman"/>
          <w:sz w:val="24"/>
          <w:szCs w:val="24"/>
          <w:lang w:val="fr-FR"/>
        </w:rPr>
        <w:t xml:space="preserve"> </w:t>
      </w:r>
      <w:r>
        <w:rPr>
          <w:rStyle w:val="tlid-translation"/>
          <w:rFonts w:ascii="Times New Roman" w:hAnsi="Times New Roman" w:cs="Times New Roman"/>
          <w:sz w:val="24"/>
          <w:szCs w:val="24"/>
          <w:lang w:val="fr-FR"/>
        </w:rPr>
        <w:t xml:space="preserve">leurs </w:t>
      </w:r>
      <w:r w:rsidRPr="00C51438">
        <w:rPr>
          <w:rStyle w:val="tlid-translation"/>
          <w:rFonts w:ascii="Times New Roman" w:hAnsi="Times New Roman" w:cs="Times New Roman"/>
          <w:sz w:val="24"/>
          <w:szCs w:val="24"/>
          <w:lang w:val="fr-FR"/>
        </w:rPr>
        <w:t>famille</w:t>
      </w:r>
      <w:r>
        <w:rPr>
          <w:rStyle w:val="tlid-translation"/>
          <w:rFonts w:ascii="Times New Roman" w:hAnsi="Times New Roman" w:cs="Times New Roman"/>
          <w:sz w:val="24"/>
          <w:szCs w:val="24"/>
          <w:lang w:val="fr-FR"/>
        </w:rPr>
        <w:t>s</w:t>
      </w:r>
      <w:r w:rsidRPr="006D3235">
        <w:rPr>
          <w:rStyle w:val="tlid-translation"/>
          <w:rFonts w:ascii="Times New Roman" w:hAnsi="Times New Roman" w:cs="Times New Roman"/>
          <w:sz w:val="24"/>
          <w:szCs w:val="24"/>
          <w:lang w:val="fr-FR"/>
        </w:rPr>
        <w:t xml:space="preserve">; </w:t>
      </w:r>
    </w:p>
    <w:p w14:paraId="2C113E11"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r>
        <w:rPr>
          <w:rStyle w:val="tlid-translation"/>
          <w:rFonts w:ascii="Times New Roman" w:hAnsi="Times New Roman" w:cs="Times New Roman"/>
          <w:sz w:val="24"/>
          <w:szCs w:val="24"/>
          <w:lang w:val="fr-FR"/>
        </w:rPr>
        <w:t>L</w:t>
      </w:r>
      <w:r w:rsidRPr="006D3235">
        <w:rPr>
          <w:rStyle w:val="tlid-translation"/>
          <w:rFonts w:ascii="Times New Roman" w:hAnsi="Times New Roman" w:cs="Times New Roman"/>
          <w:sz w:val="24"/>
          <w:szCs w:val="24"/>
          <w:lang w:val="fr-FR"/>
        </w:rPr>
        <w:t>es membres du personnel administratif et technique des missions diplomatiques et des bureaux co</w:t>
      </w:r>
      <w:r>
        <w:rPr>
          <w:rStyle w:val="tlid-translation"/>
          <w:rFonts w:ascii="Times New Roman" w:hAnsi="Times New Roman" w:cs="Times New Roman"/>
          <w:sz w:val="24"/>
          <w:szCs w:val="24"/>
          <w:lang w:val="fr-FR"/>
        </w:rPr>
        <w:t xml:space="preserve">nsulaires accrédités à </w:t>
      </w:r>
      <w:proofErr w:type="gramStart"/>
      <w:r>
        <w:rPr>
          <w:rStyle w:val="tlid-translation"/>
          <w:rFonts w:ascii="Times New Roman" w:hAnsi="Times New Roman" w:cs="Times New Roman"/>
          <w:sz w:val="24"/>
          <w:szCs w:val="24"/>
          <w:lang w:val="fr-FR"/>
        </w:rPr>
        <w:t>Bucarest</w:t>
      </w:r>
      <w:r w:rsidRPr="006D3235">
        <w:rPr>
          <w:rStyle w:val="tlid-translation"/>
          <w:rFonts w:ascii="Times New Roman" w:hAnsi="Times New Roman" w:cs="Times New Roman"/>
          <w:sz w:val="24"/>
          <w:szCs w:val="24"/>
          <w:lang w:val="fr-FR"/>
        </w:rPr>
        <w:t>;</w:t>
      </w:r>
      <w:proofErr w:type="gramEnd"/>
      <w:r w:rsidRPr="006D3235">
        <w:rPr>
          <w:rStyle w:val="tlid-translation"/>
          <w:rFonts w:ascii="Times New Roman" w:hAnsi="Times New Roman" w:cs="Times New Roman"/>
          <w:sz w:val="24"/>
          <w:szCs w:val="24"/>
          <w:lang w:val="fr-FR"/>
        </w:rPr>
        <w:t xml:space="preserve"> </w:t>
      </w:r>
    </w:p>
    <w:p w14:paraId="2C86D0F8"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Les membres du personnel d'organisations internationales avec représentation en Roumanie ou les membres de la famille du personnel d'organisations internationales avec représentation en </w:t>
      </w:r>
      <w:proofErr w:type="gramStart"/>
      <w:r w:rsidRPr="006D3235">
        <w:rPr>
          <w:rStyle w:val="tlid-translation"/>
          <w:rFonts w:ascii="Times New Roman" w:hAnsi="Times New Roman" w:cs="Times New Roman"/>
          <w:sz w:val="24"/>
          <w:szCs w:val="24"/>
          <w:lang w:val="fr-FR"/>
        </w:rPr>
        <w:t>Roumanie;</w:t>
      </w:r>
      <w:proofErr w:type="gramEnd"/>
      <w:r w:rsidRPr="006D3235">
        <w:rPr>
          <w:rStyle w:val="tlid-translation"/>
          <w:rFonts w:ascii="Times New Roman" w:hAnsi="Times New Roman" w:cs="Times New Roman"/>
          <w:sz w:val="24"/>
          <w:szCs w:val="24"/>
          <w:lang w:val="fr-FR"/>
        </w:rPr>
        <w:t xml:space="preserve"> </w:t>
      </w:r>
    </w:p>
    <w:p w14:paraId="4B0B75D0"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b/>
          <w:sz w:val="24"/>
          <w:szCs w:val="24"/>
        </w:rPr>
      </w:pPr>
      <w:r w:rsidRPr="006D3235">
        <w:rPr>
          <w:rStyle w:val="tlid-translation"/>
          <w:rFonts w:ascii="Times New Roman" w:hAnsi="Times New Roman" w:cs="Times New Roman"/>
          <w:sz w:val="24"/>
          <w:szCs w:val="24"/>
          <w:lang w:val="fr-FR"/>
        </w:rPr>
        <w:t xml:space="preserve">Les citoyens </w:t>
      </w:r>
      <w:r>
        <w:rPr>
          <w:rStyle w:val="tlid-translation"/>
          <w:rFonts w:ascii="Times New Roman" w:hAnsi="Times New Roman" w:cs="Times New Roman"/>
          <w:sz w:val="24"/>
          <w:szCs w:val="24"/>
          <w:lang w:val="fr-FR"/>
        </w:rPr>
        <w:t>qui o</w:t>
      </w:r>
      <w:r w:rsidRPr="006D3235">
        <w:rPr>
          <w:rStyle w:val="tlid-translation"/>
          <w:rFonts w:ascii="Times New Roman" w:hAnsi="Times New Roman" w:cs="Times New Roman"/>
          <w:sz w:val="24"/>
          <w:szCs w:val="24"/>
          <w:lang w:val="fr-FR"/>
        </w:rPr>
        <w:t>nt déjà bénéficié d'une bourse accord</w:t>
      </w:r>
      <w:r w:rsidRPr="006D3235">
        <w:rPr>
          <w:rStyle w:val="tlid-translation"/>
          <w:rFonts w:ascii="Times New Roman" w:hAnsi="Times New Roman" w:cs="Times New Roman"/>
          <w:b/>
          <w:bCs/>
          <w:sz w:val="24"/>
          <w:szCs w:val="24"/>
          <w:lang w:val="fr-FR"/>
        </w:rPr>
        <w:t>é</w:t>
      </w:r>
      <w:r w:rsidRPr="006D3235">
        <w:rPr>
          <w:rStyle w:val="tlid-translation"/>
          <w:rFonts w:ascii="Times New Roman" w:hAnsi="Times New Roman" w:cs="Times New Roman"/>
          <w:sz w:val="24"/>
          <w:szCs w:val="24"/>
          <w:lang w:val="fr-FR"/>
        </w:rPr>
        <w:t xml:space="preserve">e par l'État Roumain pour le même cycle d'études. </w:t>
      </w:r>
    </w:p>
    <w:p w14:paraId="11B37D7D" w14:textId="77777777" w:rsidR="00014754" w:rsidRPr="006D3235" w:rsidRDefault="00014754" w:rsidP="00014754">
      <w:pPr>
        <w:spacing w:before="120" w:after="120" w:line="276" w:lineRule="auto"/>
        <w:jc w:val="both"/>
        <w:rPr>
          <w:rFonts w:ascii="Times New Roman" w:hAnsi="Times New Roman" w:cs="Times New Roman"/>
          <w:b/>
          <w:bCs/>
          <w:color w:val="0070C0"/>
          <w:sz w:val="24"/>
          <w:szCs w:val="24"/>
        </w:rPr>
      </w:pPr>
      <w:r w:rsidRPr="006D3235">
        <w:rPr>
          <w:rStyle w:val="tlid-translation"/>
          <w:rFonts w:ascii="Times New Roman" w:hAnsi="Times New Roman" w:cs="Times New Roman"/>
          <w:b/>
          <w:bCs/>
          <w:color w:val="0070C0"/>
          <w:sz w:val="24"/>
          <w:szCs w:val="24"/>
          <w:lang w:val="fr-FR"/>
        </w:rPr>
        <w:t>Qui est éligible ?</w:t>
      </w:r>
    </w:p>
    <w:p w14:paraId="2DE1DE7B" w14:textId="77777777" w:rsidR="00014754" w:rsidRPr="006D3235" w:rsidRDefault="00014754" w:rsidP="00014754">
      <w:pPr>
        <w:spacing w:before="120" w:after="120" w:line="276" w:lineRule="auto"/>
        <w:jc w:val="both"/>
        <w:rPr>
          <w:rFonts w:ascii="Times New Roman" w:hAnsi="Times New Roman" w:cs="Times New Roman"/>
          <w:strike/>
          <w:sz w:val="24"/>
          <w:szCs w:val="24"/>
        </w:rPr>
      </w:pPr>
      <w:r w:rsidRPr="006D3235">
        <w:rPr>
          <w:rStyle w:val="tlid-translation"/>
          <w:rFonts w:ascii="Times New Roman" w:hAnsi="Times New Roman" w:cs="Times New Roman"/>
          <w:b/>
          <w:bCs/>
          <w:sz w:val="24"/>
          <w:szCs w:val="24"/>
          <w:lang w:val="fr-FR"/>
        </w:rPr>
        <w:t>Pour être éligible,</w:t>
      </w:r>
      <w:r>
        <w:rPr>
          <w:rStyle w:val="tlid-translation"/>
          <w:rFonts w:ascii="Times New Roman" w:hAnsi="Times New Roman" w:cs="Times New Roman"/>
          <w:sz w:val="24"/>
          <w:szCs w:val="24"/>
          <w:lang w:val="fr-FR"/>
        </w:rPr>
        <w:t xml:space="preserve"> le candidat à la bourse </w:t>
      </w:r>
      <w:proofErr w:type="gramStart"/>
      <w:r>
        <w:rPr>
          <w:rStyle w:val="tlid-translation"/>
          <w:rFonts w:ascii="Times New Roman" w:hAnsi="Times New Roman" w:cs="Times New Roman"/>
          <w:sz w:val="24"/>
          <w:szCs w:val="24"/>
          <w:lang w:val="fr-FR"/>
        </w:rPr>
        <w:t>doit</w:t>
      </w:r>
      <w:r w:rsidRPr="006D3235">
        <w:rPr>
          <w:rStyle w:val="tlid-translation"/>
          <w:rFonts w:ascii="Times New Roman" w:hAnsi="Times New Roman" w:cs="Times New Roman"/>
          <w:sz w:val="24"/>
          <w:szCs w:val="24"/>
          <w:lang w:val="fr-FR"/>
        </w:rPr>
        <w:t>:</w:t>
      </w:r>
      <w:proofErr w:type="gramEnd"/>
    </w:p>
    <w:p w14:paraId="4D20E5C1" w14:textId="77777777" w:rsidR="00014754" w:rsidRPr="00AC10E5" w:rsidRDefault="00014754" w:rsidP="00014754">
      <w:pPr>
        <w:pStyle w:val="a3"/>
        <w:numPr>
          <w:ilvl w:val="0"/>
          <w:numId w:val="1"/>
        </w:numPr>
        <w:spacing w:before="120" w:after="120" w:line="276" w:lineRule="auto"/>
        <w:ind w:left="284" w:hanging="284"/>
        <w:contextualSpacing w:val="0"/>
        <w:jc w:val="both"/>
        <w:rPr>
          <w:rStyle w:val="tlid-translation"/>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soumettre</w:t>
      </w:r>
      <w:proofErr w:type="gramEnd"/>
      <w:r w:rsidRPr="006D3235">
        <w:rPr>
          <w:rStyle w:val="tlid-translation"/>
          <w:rFonts w:ascii="Times New Roman" w:hAnsi="Times New Roman" w:cs="Times New Roman"/>
          <w:sz w:val="24"/>
          <w:szCs w:val="24"/>
          <w:lang w:val="fr-FR"/>
        </w:rPr>
        <w:t xml:space="preserve"> un dossier complet;</w:t>
      </w:r>
    </w:p>
    <w:p w14:paraId="021B0B7D"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proofErr w:type="gramStart"/>
      <w:r w:rsidRPr="000B2193">
        <w:rPr>
          <w:rFonts w:ascii="Times New Roman" w:hAnsi="Times New Roman" w:cs="Times New Roman"/>
          <w:sz w:val="24"/>
          <w:szCs w:val="24"/>
          <w:lang w:val="fr-FR"/>
        </w:rPr>
        <w:t>respecter</w:t>
      </w:r>
      <w:proofErr w:type="gramEnd"/>
      <w:r w:rsidRPr="000B2193">
        <w:rPr>
          <w:rStyle w:val="tlid-translation"/>
          <w:rFonts w:ascii="Times New Roman" w:hAnsi="Times New Roman" w:cs="Times New Roman"/>
          <w:sz w:val="24"/>
          <w:szCs w:val="24"/>
          <w:lang w:val="fr-FR"/>
        </w:rPr>
        <w:t xml:space="preserve"> l</w:t>
      </w:r>
      <w:r w:rsidRPr="006D3235">
        <w:rPr>
          <w:rStyle w:val="tlid-translation"/>
          <w:rFonts w:ascii="Times New Roman" w:hAnsi="Times New Roman" w:cs="Times New Roman"/>
          <w:sz w:val="24"/>
          <w:szCs w:val="24"/>
          <w:lang w:val="fr-FR"/>
        </w:rPr>
        <w:t xml:space="preserve">a méthodologie de soumission des </w:t>
      </w:r>
      <w:r>
        <w:rPr>
          <w:rStyle w:val="tlid-translation"/>
          <w:rFonts w:ascii="Times New Roman" w:hAnsi="Times New Roman" w:cs="Times New Roman"/>
          <w:sz w:val="24"/>
          <w:szCs w:val="24"/>
          <w:lang w:val="fr-FR"/>
        </w:rPr>
        <w:t>applications;</w:t>
      </w:r>
    </w:p>
    <w:p w14:paraId="62945CE0" w14:textId="77777777" w:rsidR="00014754" w:rsidRPr="006D3235" w:rsidRDefault="00014754" w:rsidP="00014754">
      <w:pPr>
        <w:pStyle w:val="a3"/>
        <w:numPr>
          <w:ilvl w:val="0"/>
          <w:numId w:val="1"/>
        </w:numPr>
        <w:spacing w:before="120" w:after="120" w:line="276" w:lineRule="auto"/>
        <w:ind w:left="284" w:hanging="284"/>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présent</w:t>
      </w:r>
      <w:r>
        <w:rPr>
          <w:rStyle w:val="tlid-translation"/>
          <w:rFonts w:ascii="Times New Roman" w:hAnsi="Times New Roman" w:cs="Times New Roman"/>
          <w:sz w:val="24"/>
          <w:szCs w:val="24"/>
          <w:lang w:val="fr-FR"/>
        </w:rPr>
        <w:t>er</w:t>
      </w:r>
      <w:proofErr w:type="gramEnd"/>
      <w:r>
        <w:rPr>
          <w:rStyle w:val="tlid-translation"/>
          <w:rFonts w:ascii="Times New Roman" w:hAnsi="Times New Roman" w:cs="Times New Roman"/>
          <w:sz w:val="24"/>
          <w:szCs w:val="24"/>
          <w:lang w:val="fr-FR"/>
        </w:rPr>
        <w:t xml:space="preserve"> d</w:t>
      </w:r>
      <w:r w:rsidRPr="006D3235">
        <w:rPr>
          <w:rStyle w:val="tlid-translation"/>
          <w:rFonts w:ascii="Times New Roman" w:hAnsi="Times New Roman" w:cs="Times New Roman"/>
          <w:sz w:val="24"/>
          <w:szCs w:val="24"/>
          <w:lang w:val="fr-FR"/>
        </w:rPr>
        <w:t xml:space="preserve">es documents d'étude </w:t>
      </w:r>
      <w:r>
        <w:rPr>
          <w:rStyle w:val="tlid-translation"/>
          <w:rFonts w:ascii="Times New Roman" w:hAnsi="Times New Roman" w:cs="Times New Roman"/>
          <w:sz w:val="24"/>
          <w:szCs w:val="24"/>
          <w:lang w:val="fr-FR"/>
        </w:rPr>
        <w:t xml:space="preserve">issus </w:t>
      </w:r>
      <w:r w:rsidRPr="006D3235">
        <w:rPr>
          <w:rStyle w:val="tlid-translation"/>
          <w:rFonts w:ascii="Times New Roman" w:hAnsi="Times New Roman" w:cs="Times New Roman"/>
          <w:sz w:val="24"/>
          <w:szCs w:val="24"/>
          <w:lang w:val="fr-FR"/>
        </w:rPr>
        <w:t xml:space="preserve">par des établissements d'enseignement accrédités / reconnus dans le pays où ils ont été </w:t>
      </w:r>
      <w:r>
        <w:rPr>
          <w:rStyle w:val="tlid-translation"/>
          <w:rFonts w:ascii="Times New Roman" w:hAnsi="Times New Roman" w:cs="Times New Roman"/>
          <w:sz w:val="24"/>
          <w:szCs w:val="24"/>
          <w:lang w:val="fr-FR"/>
        </w:rPr>
        <w:t>issus</w:t>
      </w:r>
      <w:r w:rsidRPr="006D3235">
        <w:rPr>
          <w:rStyle w:val="tlid-translation"/>
          <w:rFonts w:ascii="Times New Roman" w:hAnsi="Times New Roman" w:cs="Times New Roman"/>
          <w:sz w:val="24"/>
          <w:szCs w:val="24"/>
          <w:lang w:val="fr-FR"/>
        </w:rPr>
        <w:t xml:space="preserve">; </w:t>
      </w:r>
    </w:p>
    <w:p w14:paraId="70BBEC7E" w14:textId="77777777" w:rsidR="00014754" w:rsidRPr="00AC10E5" w:rsidRDefault="00014754" w:rsidP="00014754">
      <w:pPr>
        <w:pStyle w:val="a3"/>
        <w:numPr>
          <w:ilvl w:val="0"/>
          <w:numId w:val="1"/>
        </w:numPr>
        <w:spacing w:before="120" w:after="120" w:line="276" w:lineRule="auto"/>
        <w:ind w:left="284" w:hanging="284"/>
        <w:contextualSpacing w:val="0"/>
        <w:jc w:val="both"/>
        <w:rPr>
          <w:rStyle w:val="tlid-translation"/>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respecter</w:t>
      </w:r>
      <w:proofErr w:type="gramEnd"/>
      <w:r w:rsidRPr="006D3235">
        <w:rPr>
          <w:rStyle w:val="tlid-translation"/>
          <w:rFonts w:ascii="Times New Roman" w:hAnsi="Times New Roman" w:cs="Times New Roman"/>
          <w:sz w:val="24"/>
          <w:szCs w:val="24"/>
          <w:lang w:val="fr-FR"/>
        </w:rPr>
        <w:t xml:space="preserve"> le calendrier </w:t>
      </w:r>
      <w:r>
        <w:rPr>
          <w:rStyle w:val="tlid-translation"/>
          <w:rFonts w:ascii="Times New Roman" w:hAnsi="Times New Roman" w:cs="Times New Roman"/>
          <w:sz w:val="24"/>
          <w:szCs w:val="24"/>
          <w:lang w:val="fr-FR"/>
        </w:rPr>
        <w:t>de soumission;</w:t>
      </w:r>
    </w:p>
    <w:p w14:paraId="746C9CED" w14:textId="77777777" w:rsidR="00014754" w:rsidRPr="00AC10E5" w:rsidRDefault="00014754" w:rsidP="00014754">
      <w:pPr>
        <w:pStyle w:val="a3"/>
        <w:numPr>
          <w:ilvl w:val="0"/>
          <w:numId w:val="1"/>
        </w:numPr>
        <w:spacing w:before="120" w:after="120" w:line="276" w:lineRule="auto"/>
        <w:ind w:left="284" w:hanging="284"/>
        <w:contextualSpacing w:val="0"/>
        <w:jc w:val="both"/>
        <w:rPr>
          <w:rStyle w:val="tlid-translation"/>
          <w:rFonts w:ascii="Times New Roman" w:hAnsi="Times New Roman" w:cs="Times New Roman"/>
          <w:sz w:val="24"/>
          <w:szCs w:val="24"/>
        </w:rPr>
      </w:pPr>
      <w:r w:rsidRPr="00AC10E5">
        <w:rPr>
          <w:rFonts w:ascii="Times New Roman" w:hAnsi="Times New Roman"/>
          <w:sz w:val="24"/>
          <w:szCs w:val="24"/>
        </w:rPr>
        <w:t>avoir de bons résultats dans l'éducation, respectivement une moyenne des années d'études d'au moins 7 (sept) correspondant au système de notation en Roumanie ou le qualificatif « bien », le cas échéant</w:t>
      </w:r>
      <w:r>
        <w:rPr>
          <w:rFonts w:ascii="Times New Roman" w:hAnsi="Times New Roman"/>
          <w:sz w:val="24"/>
          <w:szCs w:val="24"/>
        </w:rPr>
        <w:t>.</w:t>
      </w:r>
    </w:p>
    <w:p w14:paraId="05CD1362" w14:textId="77777777" w:rsidR="00014754" w:rsidRPr="00B60FD6" w:rsidRDefault="00014754" w:rsidP="00014754">
      <w:pPr>
        <w:spacing w:before="120" w:after="120" w:line="276" w:lineRule="auto"/>
        <w:jc w:val="both"/>
        <w:rPr>
          <w:rFonts w:ascii="Times New Roman" w:hAnsi="Times New Roman" w:cs="Times New Roman"/>
          <w:b/>
          <w:sz w:val="24"/>
          <w:szCs w:val="24"/>
        </w:rPr>
      </w:pPr>
      <w:r w:rsidRPr="0039164B">
        <w:rPr>
          <w:rFonts w:ascii="Times New Roman" w:hAnsi="Times New Roman" w:cs="Times New Roman"/>
          <w:b/>
          <w:sz w:val="24"/>
          <w:szCs w:val="24"/>
        </w:rPr>
        <w:t xml:space="preserve">Veuillez prendre connaissance qu’aucune bourse ne sera accordée pour </w:t>
      </w:r>
      <w:r>
        <w:rPr>
          <w:rFonts w:ascii="Times New Roman" w:hAnsi="Times New Roman" w:cs="Times New Roman"/>
          <w:b/>
          <w:sz w:val="24"/>
          <w:szCs w:val="24"/>
        </w:rPr>
        <w:t>MEDICINE</w:t>
      </w:r>
      <w:r w:rsidRPr="0039164B">
        <w:rPr>
          <w:rFonts w:ascii="Times New Roman" w:hAnsi="Times New Roman" w:cs="Times New Roman"/>
          <w:b/>
          <w:sz w:val="24"/>
          <w:szCs w:val="24"/>
        </w:rPr>
        <w:t xml:space="preserve">, </w:t>
      </w:r>
      <w:r>
        <w:rPr>
          <w:rFonts w:ascii="Times New Roman" w:hAnsi="Times New Roman" w:cs="Times New Roman"/>
          <w:b/>
          <w:sz w:val="24"/>
          <w:szCs w:val="24"/>
        </w:rPr>
        <w:t>MEDICINE</w:t>
      </w:r>
      <w:r w:rsidRPr="0039164B">
        <w:rPr>
          <w:rFonts w:ascii="Times New Roman" w:hAnsi="Times New Roman" w:cs="Times New Roman"/>
          <w:b/>
          <w:sz w:val="24"/>
          <w:szCs w:val="24"/>
        </w:rPr>
        <w:t xml:space="preserve"> </w:t>
      </w:r>
      <w:r>
        <w:rPr>
          <w:rFonts w:ascii="Times New Roman" w:hAnsi="Times New Roman" w:cs="Times New Roman"/>
          <w:b/>
          <w:sz w:val="24"/>
          <w:szCs w:val="24"/>
        </w:rPr>
        <w:t>DENTAIRE</w:t>
      </w:r>
      <w:r w:rsidRPr="0039164B">
        <w:rPr>
          <w:rFonts w:ascii="Times New Roman" w:hAnsi="Times New Roman" w:cs="Times New Roman"/>
          <w:b/>
          <w:sz w:val="24"/>
          <w:szCs w:val="24"/>
        </w:rPr>
        <w:t xml:space="preserve"> ou </w:t>
      </w:r>
      <w:r>
        <w:rPr>
          <w:rFonts w:ascii="Times New Roman" w:hAnsi="Times New Roman" w:cs="Times New Roman"/>
          <w:b/>
          <w:sz w:val="24"/>
          <w:szCs w:val="24"/>
        </w:rPr>
        <w:t>PHARMACIE</w:t>
      </w:r>
      <w:r w:rsidRPr="0039164B">
        <w:rPr>
          <w:rFonts w:ascii="Times New Roman" w:hAnsi="Times New Roman" w:cs="Times New Roman"/>
          <w:b/>
          <w:sz w:val="24"/>
          <w:szCs w:val="24"/>
        </w:rPr>
        <w:t>.</w:t>
      </w:r>
    </w:p>
    <w:p w14:paraId="276D3DA4" w14:textId="77777777" w:rsidR="00014754" w:rsidRPr="006D3235" w:rsidRDefault="00014754" w:rsidP="00014754">
      <w:pPr>
        <w:spacing w:before="120" w:after="120" w:line="276" w:lineRule="auto"/>
        <w:jc w:val="both"/>
        <w:rPr>
          <w:rFonts w:ascii="Times New Roman" w:hAnsi="Times New Roman" w:cs="Times New Roman"/>
          <w:b/>
          <w:bCs/>
          <w:color w:val="0070C0"/>
          <w:sz w:val="24"/>
          <w:szCs w:val="24"/>
        </w:rPr>
      </w:pPr>
      <w:r w:rsidRPr="006D3235">
        <w:rPr>
          <w:rStyle w:val="tlid-translation"/>
          <w:rFonts w:ascii="Times New Roman" w:hAnsi="Times New Roman" w:cs="Times New Roman"/>
          <w:b/>
          <w:bCs/>
          <w:color w:val="0070C0"/>
          <w:sz w:val="24"/>
          <w:szCs w:val="24"/>
          <w:lang w:val="fr-FR"/>
        </w:rPr>
        <w:t xml:space="preserve">Quel niveau d'études couvre la </w:t>
      </w:r>
      <w:proofErr w:type="gramStart"/>
      <w:r w:rsidRPr="006D3235">
        <w:rPr>
          <w:rStyle w:val="tlid-translation"/>
          <w:rFonts w:ascii="Times New Roman" w:hAnsi="Times New Roman" w:cs="Times New Roman"/>
          <w:b/>
          <w:bCs/>
          <w:color w:val="0070C0"/>
          <w:sz w:val="24"/>
          <w:szCs w:val="24"/>
          <w:lang w:val="fr-FR"/>
        </w:rPr>
        <w:t>bourse?</w:t>
      </w:r>
      <w:proofErr w:type="gramEnd"/>
    </w:p>
    <w:p w14:paraId="24E28868" w14:textId="77777777" w:rsidR="00014754" w:rsidRPr="006D3235" w:rsidRDefault="00014754" w:rsidP="00014754">
      <w:pPr>
        <w:spacing w:before="120" w:after="120" w:line="276" w:lineRule="auto"/>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 candidat peut opter pour l'un des trois cycles d'études suivants dans des établissements d'enseignement supérieur accrédités en </w:t>
      </w:r>
      <w:proofErr w:type="gramStart"/>
      <w:r w:rsidRPr="006D3235">
        <w:rPr>
          <w:rStyle w:val="tlid-translation"/>
          <w:rFonts w:ascii="Times New Roman" w:hAnsi="Times New Roman" w:cs="Times New Roman"/>
          <w:sz w:val="24"/>
          <w:szCs w:val="24"/>
          <w:lang w:val="fr-FR"/>
        </w:rPr>
        <w:t>Roumanie:</w:t>
      </w:r>
      <w:proofErr w:type="gramEnd"/>
      <w:r w:rsidRPr="006D3235">
        <w:rPr>
          <w:rStyle w:val="tlid-translation"/>
          <w:rFonts w:ascii="Times New Roman" w:hAnsi="Times New Roman" w:cs="Times New Roman"/>
          <w:sz w:val="24"/>
          <w:szCs w:val="24"/>
          <w:lang w:val="fr-FR"/>
        </w:rPr>
        <w:t xml:space="preserve"> </w:t>
      </w:r>
    </w:p>
    <w:p w14:paraId="2197D0BB" w14:textId="77777777" w:rsidR="00014754" w:rsidRPr="006D3235" w:rsidRDefault="00014754" w:rsidP="00014754">
      <w:pPr>
        <w:pStyle w:val="a3"/>
        <w:numPr>
          <w:ilvl w:val="0"/>
          <w:numId w:val="5"/>
        </w:numPr>
        <w:spacing w:before="120" w:after="120" w:line="276" w:lineRule="auto"/>
        <w:contextualSpacing w:val="0"/>
        <w:jc w:val="both"/>
        <w:rPr>
          <w:rFonts w:ascii="Times New Roman" w:hAnsi="Times New Roman" w:cs="Times New Roman"/>
          <w:sz w:val="24"/>
          <w:szCs w:val="24"/>
          <w:lang w:val="fr-FR"/>
        </w:rPr>
      </w:pPr>
      <w:proofErr w:type="gramStart"/>
      <w:r w:rsidRPr="006D3235">
        <w:rPr>
          <w:rStyle w:val="tlid-translation"/>
          <w:rFonts w:ascii="Times New Roman" w:hAnsi="Times New Roman" w:cs="Times New Roman"/>
          <w:b/>
          <w:bCs/>
          <w:sz w:val="24"/>
          <w:szCs w:val="24"/>
          <w:lang w:val="fr-FR"/>
        </w:rPr>
        <w:lastRenderedPageBreak/>
        <w:t>licence</w:t>
      </w:r>
      <w:r w:rsidRPr="006D3235">
        <w:rPr>
          <w:rStyle w:val="tlid-translation"/>
          <w:rFonts w:ascii="Times New Roman" w:hAnsi="Times New Roman" w:cs="Times New Roman"/>
          <w:sz w:val="24"/>
          <w:szCs w:val="24"/>
          <w:lang w:val="fr-FR"/>
        </w:rPr>
        <w:t>:</w:t>
      </w:r>
      <w:proofErr w:type="gramEnd"/>
      <w:r w:rsidRPr="006D3235">
        <w:rPr>
          <w:rStyle w:val="tlid-translation"/>
          <w:rFonts w:ascii="Times New Roman" w:hAnsi="Times New Roman" w:cs="Times New Roman"/>
          <w:sz w:val="24"/>
          <w:szCs w:val="24"/>
          <w:lang w:val="fr-FR"/>
        </w:rPr>
        <w:t xml:space="preserve"> les programmes d'études universitaires de licence s'adressent aux diplômés des études secondaires ou préuniversitaires au terme desquelles ils ont obtenu un baccalauréat ou l’équivalent, ainsi qu'aux candidats </w:t>
      </w:r>
      <w:r>
        <w:rPr>
          <w:rStyle w:val="tlid-translation"/>
          <w:rFonts w:ascii="Times New Roman" w:hAnsi="Times New Roman" w:cs="Times New Roman"/>
          <w:sz w:val="24"/>
          <w:szCs w:val="24"/>
          <w:lang w:val="fr-FR"/>
        </w:rPr>
        <w:t xml:space="preserve">postulant pour </w:t>
      </w:r>
      <w:r w:rsidRPr="006D3235">
        <w:rPr>
          <w:rStyle w:val="tlid-translation"/>
          <w:rFonts w:ascii="Times New Roman" w:hAnsi="Times New Roman" w:cs="Times New Roman"/>
          <w:sz w:val="24"/>
          <w:szCs w:val="24"/>
          <w:lang w:val="fr-FR"/>
        </w:rPr>
        <w:t>des études universitaires de licence en Roumanie. Le programme complet se déroule sur une période de 3 à 6 ans, selon la spécialisation suivie et finit</w:t>
      </w:r>
      <w:r>
        <w:rPr>
          <w:rStyle w:val="tlid-translation"/>
          <w:rFonts w:ascii="Times New Roman" w:hAnsi="Times New Roman" w:cs="Times New Roman"/>
          <w:sz w:val="24"/>
          <w:szCs w:val="24"/>
          <w:lang w:val="fr-FR"/>
        </w:rPr>
        <w:t xml:space="preserve"> par un examen de </w:t>
      </w:r>
      <w:proofErr w:type="gramStart"/>
      <w:r>
        <w:rPr>
          <w:rStyle w:val="tlid-translation"/>
          <w:rFonts w:ascii="Times New Roman" w:hAnsi="Times New Roman" w:cs="Times New Roman"/>
          <w:sz w:val="24"/>
          <w:szCs w:val="24"/>
          <w:lang w:val="fr-FR"/>
        </w:rPr>
        <w:t>licence;</w:t>
      </w:r>
      <w:proofErr w:type="gramEnd"/>
    </w:p>
    <w:p w14:paraId="582F4C55" w14:textId="77777777" w:rsidR="00014754" w:rsidRPr="0051750B" w:rsidRDefault="00014754" w:rsidP="00014754">
      <w:pPr>
        <w:pStyle w:val="a3"/>
        <w:numPr>
          <w:ilvl w:val="0"/>
          <w:numId w:val="5"/>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b/>
          <w:bCs/>
          <w:sz w:val="24"/>
          <w:szCs w:val="24"/>
          <w:lang w:val="fr-FR"/>
        </w:rPr>
        <w:t>master:</w:t>
      </w:r>
      <w:proofErr w:type="gramEnd"/>
      <w:r w:rsidRPr="006D3235">
        <w:rPr>
          <w:rStyle w:val="tlid-translation"/>
          <w:rFonts w:ascii="Times New Roman" w:hAnsi="Times New Roman" w:cs="Times New Roman"/>
          <w:b/>
          <w:bCs/>
          <w:sz w:val="24"/>
          <w:szCs w:val="24"/>
          <w:lang w:val="fr-FR"/>
        </w:rPr>
        <w:t xml:space="preserve"> </w:t>
      </w:r>
      <w:r>
        <w:rPr>
          <w:rStyle w:val="tlid-translation"/>
          <w:rFonts w:ascii="Times New Roman" w:hAnsi="Times New Roman" w:cs="Times New Roman"/>
          <w:sz w:val="24"/>
          <w:szCs w:val="24"/>
          <w:lang w:val="fr-FR"/>
        </w:rPr>
        <w:t xml:space="preserve">les programmes de master </w:t>
      </w:r>
      <w:r w:rsidRPr="006D3235">
        <w:rPr>
          <w:rStyle w:val="tlid-translation"/>
          <w:rFonts w:ascii="Times New Roman" w:hAnsi="Times New Roman" w:cs="Times New Roman"/>
          <w:sz w:val="24"/>
          <w:szCs w:val="24"/>
          <w:lang w:val="fr-FR"/>
        </w:rPr>
        <w:t xml:space="preserve">s'adressent aux diplômés d'études universitaires de licence, se déroulent </w:t>
      </w:r>
      <w:r>
        <w:rPr>
          <w:rStyle w:val="tlid-translation"/>
          <w:rFonts w:ascii="Times New Roman" w:hAnsi="Times New Roman" w:cs="Times New Roman"/>
          <w:sz w:val="24"/>
          <w:szCs w:val="24"/>
          <w:lang w:val="fr-FR"/>
        </w:rPr>
        <w:t>pendant</w:t>
      </w:r>
      <w:r w:rsidRPr="0051750B">
        <w:rPr>
          <w:rStyle w:val="tlid-translation"/>
          <w:rFonts w:ascii="Times New Roman" w:hAnsi="Times New Roman" w:cs="Times New Roman"/>
          <w:sz w:val="24"/>
          <w:szCs w:val="24"/>
          <w:lang w:val="fr-FR"/>
        </w:rPr>
        <w:t xml:space="preserve"> une période de 1 an</w:t>
      </w:r>
      <w:r>
        <w:rPr>
          <w:rStyle w:val="tlid-translation"/>
          <w:rFonts w:ascii="Times New Roman" w:hAnsi="Times New Roman" w:cs="Times New Roman"/>
          <w:sz w:val="24"/>
          <w:szCs w:val="24"/>
          <w:lang w:val="fr-FR"/>
        </w:rPr>
        <w:t>s</w:t>
      </w:r>
      <w:r w:rsidRPr="0051750B">
        <w:rPr>
          <w:rStyle w:val="tlid-translation"/>
          <w:rFonts w:ascii="Times New Roman" w:hAnsi="Times New Roman" w:cs="Times New Roman"/>
          <w:sz w:val="24"/>
          <w:szCs w:val="24"/>
          <w:lang w:val="fr-FR"/>
        </w:rPr>
        <w:t>, 1,5 an</w:t>
      </w:r>
      <w:r>
        <w:rPr>
          <w:rStyle w:val="tlid-translation"/>
          <w:rFonts w:ascii="Times New Roman" w:hAnsi="Times New Roman" w:cs="Times New Roman"/>
          <w:sz w:val="24"/>
          <w:szCs w:val="24"/>
          <w:lang w:val="fr-FR"/>
        </w:rPr>
        <w:t>s</w:t>
      </w:r>
      <w:r w:rsidRPr="0051750B">
        <w:rPr>
          <w:rStyle w:val="tlid-translation"/>
          <w:rFonts w:ascii="Times New Roman" w:hAnsi="Times New Roman" w:cs="Times New Roman"/>
          <w:sz w:val="24"/>
          <w:szCs w:val="24"/>
          <w:lang w:val="fr-FR"/>
        </w:rPr>
        <w:t xml:space="preserve"> ou 2 ans et finissent par l'examen d</w:t>
      </w:r>
      <w:r>
        <w:rPr>
          <w:rStyle w:val="tlid-translation"/>
          <w:rFonts w:ascii="Times New Roman" w:hAnsi="Times New Roman" w:cs="Times New Roman"/>
          <w:sz w:val="24"/>
          <w:szCs w:val="24"/>
          <w:lang w:val="fr-FR"/>
        </w:rPr>
        <w:t>u mémoire</w:t>
      </w:r>
      <w:r w:rsidRPr="0051750B">
        <w:rPr>
          <w:rStyle w:val="tlid-translation"/>
          <w:rFonts w:ascii="Times New Roman" w:hAnsi="Times New Roman" w:cs="Times New Roman"/>
          <w:sz w:val="24"/>
          <w:szCs w:val="24"/>
          <w:lang w:val="fr-FR"/>
        </w:rPr>
        <w:t xml:space="preserve"> de master</w:t>
      </w:r>
      <w:r>
        <w:rPr>
          <w:rStyle w:val="tlid-translation"/>
          <w:rFonts w:ascii="Times New Roman" w:hAnsi="Times New Roman" w:cs="Times New Roman"/>
          <w:sz w:val="24"/>
          <w:szCs w:val="24"/>
          <w:lang w:val="fr-FR"/>
        </w:rPr>
        <w:t>;</w:t>
      </w:r>
      <w:r w:rsidRPr="0051750B">
        <w:rPr>
          <w:rStyle w:val="tlid-translation"/>
          <w:rFonts w:ascii="Times New Roman" w:hAnsi="Times New Roman" w:cs="Times New Roman"/>
          <w:sz w:val="24"/>
          <w:szCs w:val="24"/>
          <w:lang w:val="fr-FR"/>
        </w:rPr>
        <w:t xml:space="preserve"> </w:t>
      </w:r>
    </w:p>
    <w:p w14:paraId="29902DC6" w14:textId="77777777" w:rsidR="00014754" w:rsidRPr="00735187" w:rsidRDefault="00014754" w:rsidP="00014754">
      <w:pPr>
        <w:pStyle w:val="a3"/>
        <w:numPr>
          <w:ilvl w:val="0"/>
          <w:numId w:val="5"/>
        </w:numPr>
        <w:spacing w:before="120" w:after="120" w:line="276" w:lineRule="auto"/>
        <w:contextualSpacing w:val="0"/>
        <w:jc w:val="both"/>
        <w:rPr>
          <w:rFonts w:ascii="Times New Roman" w:hAnsi="Times New Roman" w:cs="Times New Roman"/>
          <w:color w:val="000000" w:themeColor="text1"/>
          <w:sz w:val="24"/>
          <w:szCs w:val="24"/>
        </w:rPr>
      </w:pPr>
      <w:proofErr w:type="gramStart"/>
      <w:r w:rsidRPr="006D3235">
        <w:rPr>
          <w:rStyle w:val="tlid-translation"/>
          <w:rFonts w:ascii="Times New Roman" w:hAnsi="Times New Roman" w:cs="Times New Roman"/>
          <w:b/>
          <w:bCs/>
          <w:sz w:val="24"/>
          <w:szCs w:val="24"/>
          <w:lang w:val="fr-FR"/>
        </w:rPr>
        <w:t>doctorat</w:t>
      </w:r>
      <w:r w:rsidRPr="006D3235">
        <w:rPr>
          <w:rStyle w:val="tlid-translation"/>
          <w:rFonts w:ascii="Times New Roman" w:hAnsi="Times New Roman" w:cs="Times New Roman"/>
          <w:sz w:val="24"/>
          <w:szCs w:val="24"/>
          <w:lang w:val="fr-FR"/>
        </w:rPr>
        <w:t>:</w:t>
      </w:r>
      <w:proofErr w:type="gramEnd"/>
      <w:r w:rsidRPr="006D3235">
        <w:rPr>
          <w:rStyle w:val="tlid-translation"/>
          <w:rFonts w:ascii="Times New Roman" w:hAnsi="Times New Roman" w:cs="Times New Roman"/>
          <w:sz w:val="24"/>
          <w:szCs w:val="24"/>
          <w:lang w:val="fr-FR"/>
        </w:rPr>
        <w:t xml:space="preserve"> les programmes d'études universitaires de doctorat s'adressent aux diplômés d'études universitaires de master ou l’équivalent et se déroulent </w:t>
      </w:r>
      <w:r>
        <w:rPr>
          <w:rStyle w:val="tlid-translation"/>
          <w:rFonts w:ascii="Times New Roman" w:hAnsi="Times New Roman" w:cs="Times New Roman"/>
          <w:sz w:val="24"/>
          <w:szCs w:val="24"/>
          <w:lang w:val="fr-FR"/>
        </w:rPr>
        <w:t>pendant</w:t>
      </w:r>
      <w:r w:rsidRPr="0051750B">
        <w:rPr>
          <w:rStyle w:val="tlid-translation"/>
          <w:rFonts w:ascii="Times New Roman" w:hAnsi="Times New Roman" w:cs="Times New Roman"/>
          <w:sz w:val="24"/>
          <w:szCs w:val="24"/>
          <w:lang w:val="fr-FR"/>
        </w:rPr>
        <w:t xml:space="preserve"> une période de 3 à 5 ans, selon le profil de la faculté choisie et finissent par la soutenance d'une thèse de doctorat.</w:t>
      </w:r>
      <w:r>
        <w:rPr>
          <w:rStyle w:val="tlid-translation"/>
          <w:rFonts w:ascii="Times New Roman" w:hAnsi="Times New Roman" w:cs="Times New Roman"/>
          <w:sz w:val="24"/>
          <w:szCs w:val="24"/>
          <w:lang w:val="fr-FR"/>
        </w:rPr>
        <w:t xml:space="preserve"> </w:t>
      </w:r>
      <w:r w:rsidRPr="00735187">
        <w:rPr>
          <w:rFonts w:ascii="Times New Roman" w:eastAsia="Times New Roman" w:hAnsi="Times New Roman" w:cs="Times New Roman"/>
          <w:color w:val="000000" w:themeColor="text1"/>
          <w:sz w:val="24"/>
          <w:szCs w:val="24"/>
          <w:lang w:val="fr-FR"/>
        </w:rPr>
        <w:t>L'admission au doctorat et l'obtention de la bourse sont conditionnées par l'obtention avant le dépôt du dossier d'un accord écrit du coordinateur scientifique, membre de l'école doctorale, ainsi qu'à la réussite de l'entretien d’admission.</w:t>
      </w:r>
    </w:p>
    <w:p w14:paraId="1B38D70E" w14:textId="77777777" w:rsidR="00014754" w:rsidRPr="006D3235" w:rsidRDefault="00014754" w:rsidP="00014754">
      <w:pPr>
        <w:spacing w:before="120" w:after="120" w:line="276" w:lineRule="auto"/>
        <w:jc w:val="both"/>
        <w:rPr>
          <w:rStyle w:val="tlid-translation"/>
          <w:rFonts w:ascii="Times New Roman" w:hAnsi="Times New Roman" w:cs="Times New Roman"/>
          <w:b/>
          <w:bCs/>
          <w:color w:val="0070C0"/>
          <w:sz w:val="24"/>
          <w:szCs w:val="24"/>
          <w:lang w:val="fr-FR"/>
        </w:rPr>
      </w:pPr>
      <w:r w:rsidRPr="006D3235">
        <w:rPr>
          <w:rStyle w:val="tlid-translation"/>
          <w:rFonts w:ascii="Times New Roman" w:hAnsi="Times New Roman" w:cs="Times New Roman"/>
          <w:b/>
          <w:bCs/>
          <w:color w:val="0070C0"/>
          <w:sz w:val="24"/>
          <w:szCs w:val="24"/>
          <w:lang w:val="fr-FR"/>
        </w:rPr>
        <w:t xml:space="preserve">Quelle est la langue </w:t>
      </w:r>
      <w:proofErr w:type="gramStart"/>
      <w:r w:rsidRPr="006D3235">
        <w:rPr>
          <w:rStyle w:val="tlid-translation"/>
          <w:rFonts w:ascii="Times New Roman" w:hAnsi="Times New Roman" w:cs="Times New Roman"/>
          <w:b/>
          <w:bCs/>
          <w:color w:val="0070C0"/>
          <w:sz w:val="24"/>
          <w:szCs w:val="24"/>
          <w:lang w:val="fr-FR"/>
        </w:rPr>
        <w:t>d'étude?</w:t>
      </w:r>
      <w:proofErr w:type="gramEnd"/>
    </w:p>
    <w:p w14:paraId="6E9EEA8E" w14:textId="77777777" w:rsidR="00014754" w:rsidRPr="006D3235" w:rsidRDefault="00014754" w:rsidP="00014754">
      <w:pPr>
        <w:spacing w:before="120" w:after="120" w:line="276" w:lineRule="auto"/>
        <w:jc w:val="both"/>
        <w:rPr>
          <w:rStyle w:val="tlid-translation"/>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 xml:space="preserve">Afin de promouvoir la langue et la culture roumaines, les bénéficiaires des bourses accordées par l'État Roumain pour les études de </w:t>
      </w:r>
      <w:r w:rsidRPr="006D3235">
        <w:rPr>
          <w:rStyle w:val="tlid-translation"/>
          <w:rFonts w:ascii="Times New Roman" w:hAnsi="Times New Roman" w:cs="Times New Roman"/>
          <w:b/>
          <w:bCs/>
          <w:sz w:val="24"/>
          <w:szCs w:val="24"/>
          <w:lang w:val="fr-FR"/>
        </w:rPr>
        <w:t>licence</w:t>
      </w:r>
      <w:r w:rsidRPr="006D3235">
        <w:rPr>
          <w:rStyle w:val="tlid-translation"/>
          <w:rFonts w:ascii="Times New Roman" w:hAnsi="Times New Roman" w:cs="Times New Roman"/>
          <w:sz w:val="24"/>
          <w:szCs w:val="24"/>
          <w:lang w:val="fr-FR"/>
        </w:rPr>
        <w:t xml:space="preserve"> et de </w:t>
      </w:r>
      <w:r w:rsidRPr="006D3235">
        <w:rPr>
          <w:rStyle w:val="tlid-translation"/>
          <w:rFonts w:ascii="Times New Roman" w:hAnsi="Times New Roman" w:cs="Times New Roman"/>
          <w:b/>
          <w:bCs/>
          <w:sz w:val="24"/>
          <w:szCs w:val="24"/>
          <w:lang w:val="fr-FR"/>
        </w:rPr>
        <w:t>master</w:t>
      </w:r>
      <w:r w:rsidRPr="006D3235">
        <w:rPr>
          <w:rStyle w:val="tlid-translation"/>
          <w:rFonts w:ascii="Times New Roman" w:hAnsi="Times New Roman" w:cs="Times New Roman"/>
          <w:sz w:val="24"/>
          <w:szCs w:val="24"/>
          <w:lang w:val="fr-FR"/>
        </w:rPr>
        <w:t xml:space="preserve"> </w:t>
      </w:r>
      <w:r w:rsidRPr="006D3235">
        <w:rPr>
          <w:rStyle w:val="tlid-translation"/>
          <w:rFonts w:ascii="Times New Roman" w:hAnsi="Times New Roman" w:cs="Times New Roman"/>
          <w:b/>
          <w:bCs/>
          <w:sz w:val="24"/>
          <w:szCs w:val="24"/>
          <w:u w:val="single"/>
          <w:lang w:val="fr-FR"/>
        </w:rPr>
        <w:t>étudient uniquement en roumain</w:t>
      </w:r>
      <w:r w:rsidRPr="006D3235">
        <w:rPr>
          <w:rStyle w:val="tlid-translation"/>
          <w:rFonts w:ascii="Times New Roman" w:hAnsi="Times New Roman" w:cs="Times New Roman"/>
          <w:sz w:val="24"/>
          <w:szCs w:val="24"/>
          <w:lang w:val="fr-FR"/>
        </w:rPr>
        <w:t>. Sont exceptés les boursiers de doctorat</w:t>
      </w:r>
      <w:r>
        <w:rPr>
          <w:rStyle w:val="tlid-translation"/>
          <w:rFonts w:ascii="Times New Roman" w:hAnsi="Times New Roman" w:cs="Times New Roman"/>
          <w:sz w:val="24"/>
          <w:szCs w:val="24"/>
          <w:lang w:val="fr-FR"/>
        </w:rPr>
        <w:t xml:space="preserve"> </w:t>
      </w:r>
      <w:r w:rsidRPr="006D3235">
        <w:rPr>
          <w:rStyle w:val="tlid-translation"/>
          <w:rFonts w:ascii="Times New Roman" w:hAnsi="Times New Roman" w:cs="Times New Roman"/>
          <w:sz w:val="24"/>
          <w:szCs w:val="24"/>
          <w:lang w:val="fr-FR"/>
        </w:rPr>
        <w:t xml:space="preserve">qui peuvent opter pour des études </w:t>
      </w:r>
      <w:r w:rsidRPr="006D3235">
        <w:rPr>
          <w:rStyle w:val="tlid-translation"/>
          <w:rFonts w:ascii="Times New Roman" w:hAnsi="Times New Roman" w:cs="Times New Roman"/>
          <w:b/>
          <w:bCs/>
          <w:sz w:val="24"/>
          <w:szCs w:val="24"/>
          <w:lang w:val="fr-FR"/>
        </w:rPr>
        <w:t>en roumain ou dans une langue étrangère fixée par l'école doctorale</w:t>
      </w:r>
      <w:r w:rsidRPr="006D3235">
        <w:rPr>
          <w:rStyle w:val="tlid-translation"/>
          <w:rFonts w:ascii="Times New Roman" w:hAnsi="Times New Roman" w:cs="Times New Roman"/>
          <w:sz w:val="24"/>
          <w:szCs w:val="24"/>
          <w:lang w:val="fr-FR"/>
        </w:rPr>
        <w:t>. Pour les candidats qui ne connaissent pas la langue roumaine, on accorde une année préparatoire pour l'étude de la langue roumaine, avant les études universitaires proprement dites, à l'exception des boursiers doctorants qui ont opté pour la forme d'enseignement dans la langue étrangère fixée par l'école doctorale.</w:t>
      </w:r>
    </w:p>
    <w:p w14:paraId="61994BCF" w14:textId="77777777" w:rsidR="00014754" w:rsidRPr="006D3235" w:rsidRDefault="00014754" w:rsidP="00014754">
      <w:pPr>
        <w:spacing w:before="120" w:after="120" w:line="276" w:lineRule="auto"/>
        <w:jc w:val="both"/>
        <w:rPr>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 xml:space="preserve">Les </w:t>
      </w:r>
      <w:r>
        <w:rPr>
          <w:rStyle w:val="tlid-translation"/>
          <w:rFonts w:ascii="Times New Roman" w:hAnsi="Times New Roman" w:cs="Times New Roman"/>
          <w:sz w:val="24"/>
          <w:szCs w:val="24"/>
          <w:lang w:val="fr-FR"/>
        </w:rPr>
        <w:t xml:space="preserve">suivantes </w:t>
      </w:r>
      <w:r w:rsidRPr="006D3235">
        <w:rPr>
          <w:rStyle w:val="tlid-translation"/>
          <w:rFonts w:ascii="Times New Roman" w:hAnsi="Times New Roman" w:cs="Times New Roman"/>
          <w:sz w:val="24"/>
          <w:szCs w:val="24"/>
          <w:lang w:val="fr-FR"/>
        </w:rPr>
        <w:t xml:space="preserve">catégories de personnes sont dispensées </w:t>
      </w:r>
      <w:r>
        <w:rPr>
          <w:rStyle w:val="tlid-translation"/>
          <w:rFonts w:ascii="Times New Roman" w:hAnsi="Times New Roman" w:cs="Times New Roman"/>
          <w:sz w:val="24"/>
          <w:szCs w:val="24"/>
          <w:lang w:val="fr-FR"/>
        </w:rPr>
        <w:t>par rapport</w:t>
      </w:r>
      <w:r w:rsidRPr="006D3235">
        <w:rPr>
          <w:rStyle w:val="tlid-translation"/>
          <w:rFonts w:ascii="Times New Roman" w:hAnsi="Times New Roman" w:cs="Times New Roman"/>
          <w:sz w:val="24"/>
          <w:szCs w:val="24"/>
          <w:lang w:val="fr-FR"/>
        </w:rPr>
        <w:t xml:space="preserve"> à l'année préparatoire en langue </w:t>
      </w:r>
      <w:proofErr w:type="gramStart"/>
      <w:r w:rsidRPr="006D3235">
        <w:rPr>
          <w:rStyle w:val="tlid-translation"/>
          <w:rFonts w:ascii="Times New Roman" w:hAnsi="Times New Roman" w:cs="Times New Roman"/>
          <w:sz w:val="24"/>
          <w:szCs w:val="24"/>
          <w:lang w:val="fr-FR"/>
        </w:rPr>
        <w:t>roumaine:</w:t>
      </w:r>
      <w:proofErr w:type="gramEnd"/>
    </w:p>
    <w:p w14:paraId="50FE38B6" w14:textId="77777777" w:rsidR="00014754" w:rsidRPr="006D3235" w:rsidRDefault="00014754" w:rsidP="00014754">
      <w:pPr>
        <w:pStyle w:val="a3"/>
        <w:numPr>
          <w:ilvl w:val="0"/>
          <w:numId w:val="6"/>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ceux</w:t>
      </w:r>
      <w:proofErr w:type="gramEnd"/>
      <w:r w:rsidRPr="006D3235">
        <w:rPr>
          <w:rStyle w:val="tlid-translation"/>
          <w:rFonts w:ascii="Times New Roman" w:hAnsi="Times New Roman" w:cs="Times New Roman"/>
          <w:sz w:val="24"/>
          <w:szCs w:val="24"/>
          <w:lang w:val="fr-FR"/>
        </w:rPr>
        <w:t xml:space="preserve"> qui présentent des documents d'études roumains (diplômes ou certificats) ou des documents d'études, des situations scolaires attestant au moins quatre ann</w:t>
      </w:r>
      <w:r>
        <w:rPr>
          <w:rStyle w:val="tlid-translation"/>
          <w:rFonts w:ascii="Times New Roman" w:hAnsi="Times New Roman" w:cs="Times New Roman"/>
          <w:sz w:val="24"/>
          <w:szCs w:val="24"/>
          <w:lang w:val="fr-FR"/>
        </w:rPr>
        <w:t xml:space="preserve">ées consécutives d'études </w:t>
      </w:r>
      <w:r w:rsidRPr="006D3235">
        <w:rPr>
          <w:rStyle w:val="tlid-translation"/>
          <w:rFonts w:ascii="Times New Roman" w:hAnsi="Times New Roman" w:cs="Times New Roman"/>
          <w:sz w:val="24"/>
          <w:szCs w:val="24"/>
          <w:lang w:val="fr-FR"/>
        </w:rPr>
        <w:t>en roumain dans une unité/institution d'enseignem</w:t>
      </w:r>
      <w:r>
        <w:rPr>
          <w:rStyle w:val="tlid-translation"/>
          <w:rFonts w:ascii="Times New Roman" w:hAnsi="Times New Roman" w:cs="Times New Roman"/>
          <w:sz w:val="24"/>
          <w:szCs w:val="24"/>
          <w:lang w:val="fr-FR"/>
        </w:rPr>
        <w:t>ent du système national roumain</w:t>
      </w:r>
      <w:r w:rsidRPr="006D3235">
        <w:rPr>
          <w:rStyle w:val="tlid-translation"/>
          <w:rFonts w:ascii="Times New Roman" w:hAnsi="Times New Roman" w:cs="Times New Roman"/>
          <w:sz w:val="24"/>
          <w:szCs w:val="24"/>
          <w:lang w:val="fr-FR"/>
        </w:rPr>
        <w:t xml:space="preserve">; </w:t>
      </w:r>
    </w:p>
    <w:p w14:paraId="43D28944" w14:textId="77777777" w:rsidR="00014754" w:rsidRPr="006D3235" w:rsidRDefault="00014754" w:rsidP="00014754">
      <w:pPr>
        <w:pStyle w:val="a3"/>
        <w:numPr>
          <w:ilvl w:val="0"/>
          <w:numId w:val="6"/>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ceux</w:t>
      </w:r>
      <w:proofErr w:type="gramEnd"/>
      <w:r w:rsidRPr="006D3235">
        <w:rPr>
          <w:rStyle w:val="tlid-translation"/>
          <w:rFonts w:ascii="Times New Roman" w:hAnsi="Times New Roman" w:cs="Times New Roman"/>
          <w:sz w:val="24"/>
          <w:szCs w:val="24"/>
          <w:lang w:val="fr-FR"/>
        </w:rPr>
        <w:t xml:space="preserve"> qui, pour s'inscrire à l'enseignement universitaire, réussissent le test de langue roumaine, organisé selon la réglementation en vigueur; </w:t>
      </w:r>
    </w:p>
    <w:p w14:paraId="7EE8C5CC" w14:textId="77777777" w:rsidR="00014754" w:rsidRPr="006D3235" w:rsidRDefault="00014754" w:rsidP="00014754">
      <w:pPr>
        <w:pStyle w:val="a3"/>
        <w:numPr>
          <w:ilvl w:val="0"/>
          <w:numId w:val="6"/>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ceux</w:t>
      </w:r>
      <w:proofErr w:type="gramEnd"/>
      <w:r w:rsidRPr="006D3235">
        <w:rPr>
          <w:rStyle w:val="tlid-translation"/>
          <w:rFonts w:ascii="Times New Roman" w:hAnsi="Times New Roman" w:cs="Times New Roman"/>
          <w:sz w:val="24"/>
          <w:szCs w:val="24"/>
          <w:lang w:val="fr-FR"/>
        </w:rPr>
        <w:t xml:space="preserve"> qui, pour s'inscrire à l'enseignement universitaire, présentent des certificats de compétence linguistique pour la langue roumaine, niveau minimum B1, </w:t>
      </w:r>
      <w:r>
        <w:rPr>
          <w:rStyle w:val="tlid-translation"/>
          <w:rFonts w:ascii="Times New Roman" w:hAnsi="Times New Roman" w:cs="Times New Roman"/>
          <w:sz w:val="24"/>
          <w:szCs w:val="24"/>
          <w:lang w:val="fr-FR"/>
        </w:rPr>
        <w:t>issus</w:t>
      </w:r>
      <w:r w:rsidRPr="006D3235">
        <w:rPr>
          <w:rStyle w:val="tlid-translation"/>
          <w:rFonts w:ascii="Times New Roman" w:hAnsi="Times New Roman" w:cs="Times New Roman"/>
          <w:sz w:val="24"/>
          <w:szCs w:val="24"/>
          <w:lang w:val="fr-FR"/>
        </w:rPr>
        <w:t xml:space="preserve"> selon la réglementation en vigueur. </w:t>
      </w:r>
    </w:p>
    <w:p w14:paraId="42F929FB" w14:textId="77777777" w:rsidR="00014754" w:rsidRPr="00C74752" w:rsidRDefault="00014754" w:rsidP="00014754">
      <w:pPr>
        <w:pStyle w:val="a3"/>
        <w:numPr>
          <w:ilvl w:val="0"/>
          <w:numId w:val="2"/>
        </w:numPr>
        <w:spacing w:before="120" w:after="120" w:line="276" w:lineRule="auto"/>
        <w:contextualSpacing w:val="0"/>
        <w:jc w:val="both"/>
        <w:rPr>
          <w:rFonts w:ascii="Times New Roman" w:hAnsi="Times New Roman" w:cs="Times New Roman"/>
          <w:b/>
          <w:bCs/>
          <w:color w:val="1F3864" w:themeColor="accent1" w:themeShade="80"/>
          <w:sz w:val="24"/>
          <w:szCs w:val="24"/>
        </w:rPr>
      </w:pPr>
      <w:r w:rsidRPr="00C74752">
        <w:rPr>
          <w:rStyle w:val="tlid-translation"/>
          <w:rFonts w:ascii="Times New Roman" w:hAnsi="Times New Roman" w:cs="Times New Roman"/>
          <w:b/>
          <w:bCs/>
          <w:color w:val="1F3864" w:themeColor="accent1" w:themeShade="80"/>
          <w:sz w:val="24"/>
          <w:szCs w:val="24"/>
          <w:lang w:val="fr-FR"/>
        </w:rPr>
        <w:t xml:space="preserve">Comment peut-on soumettre les dossiers de </w:t>
      </w:r>
      <w:proofErr w:type="gramStart"/>
      <w:r w:rsidRPr="00C74752">
        <w:rPr>
          <w:rStyle w:val="tlid-translation"/>
          <w:rFonts w:ascii="Times New Roman" w:hAnsi="Times New Roman" w:cs="Times New Roman"/>
          <w:b/>
          <w:bCs/>
          <w:color w:val="1F3864" w:themeColor="accent1" w:themeShade="80"/>
          <w:sz w:val="24"/>
          <w:szCs w:val="24"/>
          <w:lang w:val="fr-FR"/>
        </w:rPr>
        <w:t>candidature?</w:t>
      </w:r>
      <w:proofErr w:type="gramEnd"/>
    </w:p>
    <w:p w14:paraId="6BCC5A39" w14:textId="77777777" w:rsidR="00014754" w:rsidRDefault="00014754" w:rsidP="00014754">
      <w:pPr>
        <w:spacing w:before="120" w:after="120" w:line="276" w:lineRule="auto"/>
        <w:jc w:val="both"/>
        <w:rPr>
          <w:rStyle w:val="tlid-translation"/>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 xml:space="preserve">Les dossiers de candidature sont envoyés </w:t>
      </w:r>
      <w:r w:rsidRPr="00775D41">
        <w:rPr>
          <w:rStyle w:val="tlid-translation"/>
          <w:rFonts w:ascii="Times New Roman" w:hAnsi="Times New Roman" w:cs="Times New Roman"/>
          <w:bCs/>
          <w:sz w:val="24"/>
          <w:szCs w:val="24"/>
          <w:lang w:val="fr-FR"/>
        </w:rPr>
        <w:t>uniquement</w:t>
      </w:r>
      <w:r w:rsidRPr="00775D41">
        <w:rPr>
          <w:rStyle w:val="tlid-translation"/>
          <w:rFonts w:ascii="Times New Roman" w:hAnsi="Times New Roman" w:cs="Times New Roman"/>
          <w:sz w:val="24"/>
          <w:szCs w:val="24"/>
          <w:lang w:val="fr-FR"/>
        </w:rPr>
        <w:t xml:space="preserve"> </w:t>
      </w:r>
      <w:r w:rsidRPr="006D3235">
        <w:rPr>
          <w:rStyle w:val="tlid-translation"/>
          <w:rFonts w:ascii="Times New Roman" w:hAnsi="Times New Roman" w:cs="Times New Roman"/>
          <w:sz w:val="24"/>
          <w:szCs w:val="24"/>
          <w:lang w:val="fr-FR"/>
        </w:rPr>
        <w:t>par l'intermédiaire de</w:t>
      </w:r>
      <w:r>
        <w:rPr>
          <w:rStyle w:val="tlid-translation"/>
          <w:rFonts w:ascii="Times New Roman" w:hAnsi="Times New Roman" w:cs="Times New Roman"/>
          <w:sz w:val="24"/>
          <w:szCs w:val="24"/>
          <w:lang w:val="fr-FR"/>
        </w:rPr>
        <w:t xml:space="preserve"> la plateforme </w:t>
      </w:r>
      <w:proofErr w:type="spellStart"/>
      <w:r>
        <w:rPr>
          <w:rStyle w:val="tlid-translation"/>
          <w:rFonts w:ascii="Times New Roman" w:hAnsi="Times New Roman" w:cs="Times New Roman"/>
          <w:sz w:val="24"/>
          <w:szCs w:val="24"/>
          <w:lang w:val="fr-FR"/>
        </w:rPr>
        <w:t>Study</w:t>
      </w:r>
      <w:proofErr w:type="spellEnd"/>
      <w:r>
        <w:rPr>
          <w:rStyle w:val="tlid-translation"/>
          <w:rFonts w:ascii="Times New Roman" w:hAnsi="Times New Roman" w:cs="Times New Roman"/>
          <w:sz w:val="24"/>
          <w:szCs w:val="24"/>
          <w:lang w:val="fr-FR"/>
        </w:rPr>
        <w:t xml:space="preserve"> in Romania</w:t>
      </w:r>
      <w:r w:rsidRPr="006D3235">
        <w:rPr>
          <w:rStyle w:val="tlid-translation"/>
          <w:rFonts w:ascii="Times New Roman" w:hAnsi="Times New Roman" w:cs="Times New Roman"/>
          <w:sz w:val="24"/>
          <w:szCs w:val="24"/>
          <w:lang w:val="fr-FR"/>
        </w:rPr>
        <w:t xml:space="preserve">. </w:t>
      </w:r>
    </w:p>
    <w:p w14:paraId="19AE26F5" w14:textId="77777777" w:rsidR="00014754" w:rsidRDefault="00014754" w:rsidP="0001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color w:val="202124"/>
          <w:sz w:val="24"/>
          <w:szCs w:val="24"/>
          <w:lang w:val="fr-FR"/>
        </w:rPr>
      </w:pPr>
      <w:r w:rsidRPr="000D224D">
        <w:rPr>
          <w:rFonts w:ascii="Times New Roman" w:eastAsia="Times New Roman" w:hAnsi="Times New Roman" w:cs="Times New Roman"/>
          <w:color w:val="202124"/>
          <w:sz w:val="24"/>
          <w:szCs w:val="24"/>
          <w:lang w:val="fr-FR"/>
        </w:rPr>
        <w:t>Les candi</w:t>
      </w:r>
      <w:r>
        <w:rPr>
          <w:rFonts w:ascii="Times New Roman" w:eastAsia="Times New Roman" w:hAnsi="Times New Roman" w:cs="Times New Roman"/>
          <w:color w:val="202124"/>
          <w:sz w:val="24"/>
          <w:szCs w:val="24"/>
          <w:lang w:val="fr-FR"/>
        </w:rPr>
        <w:t>dats peuvent accéder à la plate</w:t>
      </w:r>
      <w:r w:rsidRPr="000D224D">
        <w:rPr>
          <w:rFonts w:ascii="Times New Roman" w:eastAsia="Times New Roman" w:hAnsi="Times New Roman" w:cs="Times New Roman"/>
          <w:color w:val="202124"/>
          <w:sz w:val="24"/>
          <w:szCs w:val="24"/>
          <w:lang w:val="fr-FR"/>
        </w:rPr>
        <w:t>forme</w:t>
      </w:r>
      <w:r>
        <w:rPr>
          <w:rFonts w:ascii="Times New Roman" w:eastAsia="Times New Roman" w:hAnsi="Times New Roman" w:cs="Times New Roman"/>
          <w:color w:val="202124"/>
          <w:sz w:val="24"/>
          <w:szCs w:val="24"/>
          <w:lang w:val="fr-FR"/>
        </w:rPr>
        <w:t>,</w:t>
      </w:r>
      <w:r w:rsidRPr="000D224D">
        <w:rPr>
          <w:rFonts w:ascii="Times New Roman" w:eastAsia="Times New Roman" w:hAnsi="Times New Roman" w:cs="Times New Roman"/>
          <w:color w:val="202124"/>
          <w:sz w:val="24"/>
          <w:szCs w:val="24"/>
          <w:lang w:val="fr-FR"/>
        </w:rPr>
        <w:t xml:space="preserve"> à l'adresse </w:t>
      </w:r>
      <w:hyperlink w:history="1">
        <w:r w:rsidRPr="005C366A">
          <w:rPr>
            <w:rStyle w:val="-"/>
            <w:rFonts w:ascii="Times New Roman" w:eastAsia="Times New Roman" w:hAnsi="Times New Roman" w:cs="Times New Roman"/>
            <w:sz w:val="24"/>
            <w:szCs w:val="24"/>
            <w:lang w:val="fr-FR"/>
          </w:rPr>
          <w:t>https://studyinromania.gov.ro</w:t>
        </w:r>
      </w:hyperlink>
      <w:r>
        <w:rPr>
          <w:rFonts w:ascii="Times New Roman" w:eastAsia="Times New Roman" w:hAnsi="Times New Roman" w:cs="Times New Roman"/>
          <w:color w:val="202124"/>
          <w:sz w:val="24"/>
          <w:szCs w:val="24"/>
          <w:lang w:val="fr-FR"/>
        </w:rPr>
        <w:t xml:space="preserve"> </w:t>
      </w:r>
      <w:r w:rsidRPr="000D224D">
        <w:rPr>
          <w:rFonts w:ascii="Times New Roman" w:eastAsia="Times New Roman" w:hAnsi="Times New Roman" w:cs="Times New Roman"/>
          <w:color w:val="202124"/>
          <w:sz w:val="24"/>
          <w:szCs w:val="24"/>
          <w:lang w:val="fr-FR"/>
        </w:rPr>
        <w:t>, via le b</w:t>
      </w:r>
      <w:r>
        <w:rPr>
          <w:rFonts w:ascii="Times New Roman" w:eastAsia="Times New Roman" w:hAnsi="Times New Roman" w:cs="Times New Roman"/>
          <w:color w:val="202124"/>
          <w:sz w:val="24"/>
          <w:szCs w:val="24"/>
          <w:lang w:val="fr-FR"/>
        </w:rPr>
        <w:t xml:space="preserve">outon </w:t>
      </w:r>
      <w:r w:rsidRPr="000D224D">
        <w:rPr>
          <w:rFonts w:ascii="Times New Roman" w:eastAsia="Times New Roman" w:hAnsi="Times New Roman" w:cs="Times New Roman"/>
          <w:b/>
          <w:color w:val="202124"/>
          <w:sz w:val="24"/>
          <w:szCs w:val="24"/>
          <w:lang w:val="fr-FR"/>
        </w:rPr>
        <w:t>Postuler aux bourses du MAE</w:t>
      </w:r>
      <w:r w:rsidRPr="000D224D">
        <w:rPr>
          <w:rFonts w:ascii="Times New Roman" w:eastAsia="Times New Roman" w:hAnsi="Times New Roman" w:cs="Times New Roman"/>
          <w:color w:val="202124"/>
          <w:sz w:val="24"/>
          <w:szCs w:val="24"/>
          <w:lang w:val="fr-FR"/>
        </w:rPr>
        <w:t xml:space="preserve">, ou directement à l'adresse </w:t>
      </w:r>
      <w:hyperlink w:history="1">
        <w:r w:rsidRPr="005C366A">
          <w:rPr>
            <w:rStyle w:val="-"/>
            <w:rFonts w:ascii="Times New Roman" w:eastAsia="Times New Roman" w:hAnsi="Times New Roman" w:cs="Times New Roman"/>
            <w:sz w:val="24"/>
            <w:szCs w:val="24"/>
            <w:lang w:val="fr-FR"/>
          </w:rPr>
          <w:t>https://scholarships.studyinromania.gov.ro/</w:t>
        </w:r>
      </w:hyperlink>
      <w:r>
        <w:rPr>
          <w:rFonts w:ascii="Times New Roman" w:eastAsia="Times New Roman" w:hAnsi="Times New Roman" w:cs="Times New Roman"/>
          <w:color w:val="202124"/>
          <w:sz w:val="24"/>
          <w:szCs w:val="24"/>
          <w:lang w:val="fr-FR"/>
        </w:rPr>
        <w:t xml:space="preserve"> </w:t>
      </w:r>
      <w:r w:rsidRPr="000D224D">
        <w:rPr>
          <w:rFonts w:ascii="Times New Roman" w:eastAsia="Times New Roman" w:hAnsi="Times New Roman" w:cs="Times New Roman"/>
          <w:color w:val="202124"/>
          <w:sz w:val="24"/>
          <w:szCs w:val="24"/>
          <w:lang w:val="fr-FR"/>
        </w:rPr>
        <w:t>. La plateforme peut être utilisée en anglais ou en français.</w:t>
      </w:r>
    </w:p>
    <w:p w14:paraId="49194E5C" w14:textId="2AF00931" w:rsidR="00014754" w:rsidRPr="000D224D" w:rsidRDefault="00014754" w:rsidP="0001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color w:val="202124"/>
          <w:sz w:val="24"/>
          <w:szCs w:val="24"/>
          <w:lang w:val="fr-FR"/>
        </w:rPr>
      </w:pPr>
      <w:proofErr w:type="gramStart"/>
      <w:r w:rsidRPr="006D3235">
        <w:rPr>
          <w:rStyle w:val="tlid-translation"/>
          <w:rFonts w:ascii="Times New Roman" w:hAnsi="Times New Roman" w:cs="Times New Roman"/>
          <w:b/>
          <w:bCs/>
          <w:color w:val="FF0000"/>
          <w:sz w:val="24"/>
          <w:szCs w:val="24"/>
          <w:lang w:val="fr-FR"/>
        </w:rPr>
        <w:t>REJETÉ:</w:t>
      </w:r>
      <w:proofErr w:type="gramEnd"/>
      <w:r w:rsidRPr="006D3235">
        <w:rPr>
          <w:rStyle w:val="tlid-translation"/>
          <w:rFonts w:ascii="Times New Roman" w:hAnsi="Times New Roman" w:cs="Times New Roman"/>
          <w:color w:val="FF0000"/>
          <w:sz w:val="24"/>
          <w:szCs w:val="24"/>
          <w:lang w:val="fr-FR"/>
        </w:rPr>
        <w:t xml:space="preserve"> </w:t>
      </w:r>
      <w:r w:rsidRPr="006D3235">
        <w:rPr>
          <w:rStyle w:val="tlid-translation"/>
          <w:rFonts w:ascii="Times New Roman" w:hAnsi="Times New Roman" w:cs="Times New Roman"/>
          <w:sz w:val="24"/>
          <w:szCs w:val="24"/>
          <w:lang w:val="fr-FR"/>
        </w:rPr>
        <w:t xml:space="preserve">Les dossiers soumis </w:t>
      </w:r>
      <w:r>
        <w:rPr>
          <w:rStyle w:val="tlid-translation"/>
          <w:rFonts w:ascii="Times New Roman" w:hAnsi="Times New Roman" w:cs="Times New Roman"/>
          <w:sz w:val="24"/>
          <w:szCs w:val="24"/>
          <w:lang w:val="fr-FR"/>
        </w:rPr>
        <w:t xml:space="preserve">par les candidats </w:t>
      </w:r>
      <w:r w:rsidRPr="006D3235">
        <w:rPr>
          <w:rStyle w:val="tlid-translation"/>
          <w:rFonts w:ascii="Times New Roman" w:hAnsi="Times New Roman" w:cs="Times New Roman"/>
          <w:sz w:val="24"/>
          <w:szCs w:val="24"/>
          <w:lang w:val="fr-FR"/>
        </w:rPr>
        <w:t>directement aux bureaux central du Ministère des Affaires Étrangères ou du Ministère d</w:t>
      </w:r>
      <w:r>
        <w:rPr>
          <w:rStyle w:val="tlid-translation"/>
          <w:rFonts w:ascii="Times New Roman" w:hAnsi="Times New Roman" w:cs="Times New Roman"/>
          <w:sz w:val="24"/>
          <w:szCs w:val="24"/>
          <w:lang w:val="fr-FR"/>
        </w:rPr>
        <w:t>e l'Éducation</w:t>
      </w:r>
      <w:r w:rsidR="007D7C11">
        <w:rPr>
          <w:rStyle w:val="tlid-translation"/>
          <w:rFonts w:ascii="Times New Roman" w:hAnsi="Times New Roman" w:cs="Times New Roman"/>
          <w:sz w:val="24"/>
          <w:szCs w:val="24"/>
          <w:lang w:val="fr-FR"/>
        </w:rPr>
        <w:t xml:space="preserve"> </w:t>
      </w:r>
      <w:r w:rsidR="007D7C11" w:rsidRPr="007D7C11">
        <w:rPr>
          <w:rStyle w:val="tlid-translation"/>
          <w:rFonts w:ascii="Times New Roman" w:hAnsi="Times New Roman" w:cs="Times New Roman"/>
          <w:sz w:val="24"/>
          <w:szCs w:val="24"/>
          <w:lang w:val="fr-FR"/>
        </w:rPr>
        <w:t>de la Recherche</w:t>
      </w:r>
      <w:r w:rsidRPr="006D3235">
        <w:rPr>
          <w:rStyle w:val="tlid-translation"/>
          <w:rFonts w:ascii="Times New Roman" w:hAnsi="Times New Roman" w:cs="Times New Roman"/>
          <w:sz w:val="24"/>
          <w:szCs w:val="24"/>
          <w:lang w:val="fr-FR"/>
        </w:rPr>
        <w:t xml:space="preserve"> ou aux adresses électroniques des employés du MAE/des départements de la centrale du MAE</w:t>
      </w:r>
      <w:r>
        <w:rPr>
          <w:rStyle w:val="tlid-translation"/>
          <w:rFonts w:ascii="Times New Roman" w:hAnsi="Times New Roman" w:cs="Times New Roman"/>
          <w:sz w:val="24"/>
          <w:szCs w:val="24"/>
          <w:lang w:val="fr-FR"/>
        </w:rPr>
        <w:t xml:space="preserve">, ou aux adresses physiques ou </w:t>
      </w:r>
      <w:r>
        <w:rPr>
          <w:rStyle w:val="tlid-translation"/>
          <w:rFonts w:ascii="Times New Roman" w:hAnsi="Times New Roman" w:cs="Times New Roman"/>
          <w:sz w:val="24"/>
          <w:szCs w:val="24"/>
          <w:lang w:val="fr-FR"/>
        </w:rPr>
        <w:lastRenderedPageBreak/>
        <w:t>électroniques des missions diplomatiques roumaines ou étrangères,</w:t>
      </w:r>
      <w:r w:rsidRPr="006D3235">
        <w:rPr>
          <w:rStyle w:val="tlid-translation"/>
          <w:rFonts w:ascii="Times New Roman" w:hAnsi="Times New Roman" w:cs="Times New Roman"/>
          <w:sz w:val="24"/>
          <w:szCs w:val="24"/>
          <w:lang w:val="fr-FR"/>
        </w:rPr>
        <w:t xml:space="preserve"> ne seront pas pris en </w:t>
      </w:r>
      <w:r w:rsidRPr="00E508B4">
        <w:rPr>
          <w:rStyle w:val="wording6"/>
          <w:rFonts w:ascii="Times New Roman" w:hAnsi="Times New Roman" w:cs="Times New Roman"/>
          <w:color w:val="000000" w:themeColor="text1"/>
          <w:sz w:val="24"/>
          <w:szCs w:val="24"/>
          <w:lang w:val="fr-FR"/>
        </w:rPr>
        <w:t>considération</w:t>
      </w:r>
      <w:r>
        <w:rPr>
          <w:rStyle w:val="wording6"/>
          <w:rFonts w:ascii="Times New Roman" w:hAnsi="Times New Roman" w:cs="Times New Roman"/>
          <w:color w:val="000000" w:themeColor="text1"/>
          <w:sz w:val="24"/>
          <w:szCs w:val="24"/>
          <w:lang w:val="fr-FR"/>
        </w:rPr>
        <w:t>.</w:t>
      </w:r>
    </w:p>
    <w:p w14:paraId="6ADFF297" w14:textId="77777777" w:rsidR="00014754" w:rsidRPr="000D224D" w:rsidRDefault="00014754" w:rsidP="00014754">
      <w:pPr>
        <w:spacing w:before="120" w:after="120" w:line="276" w:lineRule="auto"/>
        <w:jc w:val="both"/>
        <w:rPr>
          <w:rFonts w:ascii="Times New Roman" w:hAnsi="Times New Roman" w:cs="Times New Roman"/>
          <w:sz w:val="24"/>
          <w:szCs w:val="24"/>
          <w:lang w:val="fr-FR"/>
        </w:rPr>
      </w:pPr>
    </w:p>
    <w:p w14:paraId="2C6A7C86" w14:textId="77777777" w:rsidR="00014754" w:rsidRPr="00C2665D" w:rsidRDefault="00014754" w:rsidP="00014754">
      <w:pPr>
        <w:pStyle w:val="a3"/>
        <w:numPr>
          <w:ilvl w:val="0"/>
          <w:numId w:val="2"/>
        </w:numPr>
        <w:spacing w:before="120" w:after="120" w:line="276" w:lineRule="auto"/>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Le calendrier d'inscription</w:t>
      </w:r>
    </w:p>
    <w:p w14:paraId="0C37E94A" w14:textId="6900308B" w:rsidR="00014754" w:rsidRPr="006D3235" w:rsidRDefault="00014754" w:rsidP="00014754">
      <w:pPr>
        <w:spacing w:before="120" w:after="120" w:line="276" w:lineRule="auto"/>
        <w:jc w:val="both"/>
        <w:rPr>
          <w:rStyle w:val="tlid-translation"/>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La période d'i</w:t>
      </w:r>
      <w:r>
        <w:rPr>
          <w:rStyle w:val="tlid-translation"/>
          <w:rFonts w:ascii="Times New Roman" w:hAnsi="Times New Roman" w:cs="Times New Roman"/>
          <w:sz w:val="24"/>
          <w:szCs w:val="24"/>
          <w:lang w:val="fr-FR"/>
        </w:rPr>
        <w:t>nscription commence</w:t>
      </w:r>
      <w:r w:rsidRPr="006D3235">
        <w:rPr>
          <w:rStyle w:val="tlid-translation"/>
          <w:rFonts w:ascii="Times New Roman" w:hAnsi="Times New Roman" w:cs="Times New Roman"/>
          <w:sz w:val="24"/>
          <w:szCs w:val="24"/>
          <w:lang w:val="fr-FR"/>
        </w:rPr>
        <w:t xml:space="preserve"> le </w:t>
      </w:r>
      <w:r>
        <w:rPr>
          <w:rStyle w:val="tlid-translation"/>
          <w:rFonts w:ascii="Times New Roman" w:hAnsi="Times New Roman" w:cs="Times New Roman"/>
          <w:b/>
          <w:bCs/>
          <w:sz w:val="24"/>
          <w:szCs w:val="24"/>
          <w:lang w:val="fr-FR"/>
        </w:rPr>
        <w:t>2</w:t>
      </w:r>
      <w:r w:rsidR="00581AD2">
        <w:rPr>
          <w:rStyle w:val="tlid-translation"/>
          <w:rFonts w:ascii="Times New Roman" w:hAnsi="Times New Roman" w:cs="Times New Roman"/>
          <w:b/>
          <w:bCs/>
          <w:sz w:val="24"/>
          <w:szCs w:val="24"/>
          <w:lang w:val="fr-FR"/>
        </w:rPr>
        <w:t>9</w:t>
      </w:r>
      <w:r w:rsidRPr="006D3235">
        <w:rPr>
          <w:rStyle w:val="tlid-translation"/>
          <w:rFonts w:ascii="Times New Roman" w:hAnsi="Times New Roman" w:cs="Times New Roman"/>
          <w:b/>
          <w:bCs/>
          <w:sz w:val="24"/>
          <w:szCs w:val="24"/>
          <w:lang w:val="fr-FR"/>
        </w:rPr>
        <w:t xml:space="preserve"> </w:t>
      </w:r>
      <w:r>
        <w:rPr>
          <w:rStyle w:val="tlid-translation"/>
          <w:rFonts w:ascii="Times New Roman" w:hAnsi="Times New Roman" w:cs="Times New Roman"/>
          <w:b/>
          <w:bCs/>
          <w:sz w:val="24"/>
          <w:szCs w:val="24"/>
          <w:lang w:val="fr-FR"/>
        </w:rPr>
        <w:t>janvier 2025</w:t>
      </w:r>
      <w:r w:rsidRPr="006D3235">
        <w:rPr>
          <w:rStyle w:val="tlid-translation"/>
          <w:rFonts w:ascii="Times New Roman" w:hAnsi="Times New Roman" w:cs="Times New Roman"/>
          <w:sz w:val="24"/>
          <w:szCs w:val="24"/>
          <w:lang w:val="fr-FR"/>
        </w:rPr>
        <w:t xml:space="preserve">. La date limite de soumission des candidatures est le </w:t>
      </w:r>
      <w:r>
        <w:rPr>
          <w:rStyle w:val="tlid-translation"/>
          <w:rFonts w:ascii="Times New Roman" w:hAnsi="Times New Roman" w:cs="Times New Roman"/>
          <w:b/>
          <w:bCs/>
          <w:sz w:val="24"/>
          <w:szCs w:val="24"/>
          <w:lang w:val="fr-FR"/>
        </w:rPr>
        <w:t>12</w:t>
      </w:r>
      <w:r w:rsidRPr="006D3235">
        <w:rPr>
          <w:rStyle w:val="tlid-translation"/>
          <w:rFonts w:ascii="Times New Roman" w:hAnsi="Times New Roman" w:cs="Times New Roman"/>
          <w:b/>
          <w:bCs/>
          <w:sz w:val="24"/>
          <w:szCs w:val="24"/>
          <w:lang w:val="fr-FR"/>
        </w:rPr>
        <w:t xml:space="preserve"> </w:t>
      </w:r>
      <w:r>
        <w:rPr>
          <w:rStyle w:val="tlid-translation"/>
          <w:rFonts w:ascii="Times New Roman" w:hAnsi="Times New Roman" w:cs="Times New Roman"/>
          <w:b/>
          <w:bCs/>
          <w:sz w:val="24"/>
          <w:szCs w:val="24"/>
          <w:lang w:val="fr-FR"/>
        </w:rPr>
        <w:t>mars 2025</w:t>
      </w:r>
      <w:r w:rsidRPr="006D3235">
        <w:rPr>
          <w:rStyle w:val="tlid-translation"/>
          <w:rFonts w:ascii="Times New Roman" w:hAnsi="Times New Roman" w:cs="Times New Roman"/>
          <w:sz w:val="24"/>
          <w:szCs w:val="24"/>
          <w:lang w:val="fr-FR"/>
        </w:rPr>
        <w:t xml:space="preserve">. </w:t>
      </w:r>
    </w:p>
    <w:p w14:paraId="57FD6FBB" w14:textId="77777777" w:rsidR="00014754" w:rsidRPr="0057448A" w:rsidRDefault="00014754" w:rsidP="00014754">
      <w:pPr>
        <w:spacing w:before="120" w:after="120" w:line="276" w:lineRule="auto"/>
        <w:jc w:val="both"/>
        <w:rPr>
          <w:rFonts w:ascii="Times New Roman" w:hAnsi="Times New Roman" w:cs="Times New Roman"/>
          <w:b/>
          <w:bCs/>
          <w:color w:val="0070C0"/>
          <w:sz w:val="24"/>
          <w:szCs w:val="24"/>
        </w:rPr>
      </w:pPr>
      <w:r w:rsidRPr="0057448A">
        <w:rPr>
          <w:rStyle w:val="tlid-translation"/>
          <w:rFonts w:ascii="Times New Roman" w:hAnsi="Times New Roman" w:cs="Times New Roman"/>
          <w:b/>
          <w:bCs/>
          <w:color w:val="0070C0"/>
          <w:sz w:val="24"/>
          <w:szCs w:val="24"/>
          <w:lang w:val="fr-FR"/>
        </w:rPr>
        <w:t>Les documents requis pour remplir le dossier</w:t>
      </w:r>
    </w:p>
    <w:p w14:paraId="30B44D73" w14:textId="77777777" w:rsidR="00014754" w:rsidRPr="00985F2F" w:rsidRDefault="00014754" w:rsidP="00014754">
      <w:pPr>
        <w:spacing w:before="120" w:after="120" w:line="276" w:lineRule="auto"/>
        <w:jc w:val="both"/>
        <w:rPr>
          <w:rFonts w:ascii="Times New Roman" w:hAnsi="Times New Roman" w:cs="Times New Roman"/>
          <w:sz w:val="24"/>
          <w:szCs w:val="24"/>
        </w:rPr>
      </w:pPr>
      <w:r w:rsidRPr="00985F2F">
        <w:rPr>
          <w:rFonts w:ascii="Times New Roman" w:hAnsi="Times New Roman" w:cs="Times New Roman"/>
          <w:sz w:val="24"/>
          <w:szCs w:val="24"/>
        </w:rPr>
        <w:t xml:space="preserve">Chaque candidat créera un compte personnel dans la plateforme </w:t>
      </w:r>
      <w:r w:rsidRPr="00985F2F">
        <w:rPr>
          <w:rFonts w:ascii="Times New Roman" w:hAnsi="Times New Roman" w:cs="Times New Roman"/>
          <w:i/>
          <w:sz w:val="24"/>
          <w:szCs w:val="24"/>
        </w:rPr>
        <w:t>Study in Romania</w:t>
      </w:r>
      <w:r w:rsidRPr="00985F2F">
        <w:rPr>
          <w:rFonts w:ascii="Times New Roman" w:hAnsi="Times New Roman" w:cs="Times New Roman"/>
          <w:sz w:val="24"/>
          <w:szCs w:val="24"/>
        </w:rPr>
        <w:t>, remplira les données demandées et téléchargera, en respectant les exigences techniques indiquées, les documents suivants :</w:t>
      </w:r>
    </w:p>
    <w:p w14:paraId="100BF991" w14:textId="77777777" w:rsidR="00014754" w:rsidRPr="006D3235" w:rsidRDefault="00014754" w:rsidP="00014754">
      <w:pPr>
        <w:pStyle w:val="a3"/>
        <w:numPr>
          <w:ilvl w:val="1"/>
          <w:numId w:val="2"/>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Copies des diplômes obtenus (diplôme de baccalauréat ou son équivalent, plus, si tel est le cas, des diplômes de baccalauréat, master, doctorat) et, le cas é</w:t>
      </w:r>
      <w:r w:rsidRPr="000B2193">
        <w:rPr>
          <w:rStyle w:val="tlid-translation"/>
          <w:rFonts w:ascii="Times New Roman" w:hAnsi="Times New Roman" w:cs="Times New Roman"/>
          <w:sz w:val="24"/>
          <w:szCs w:val="24"/>
          <w:lang w:val="fr-FR"/>
        </w:rPr>
        <w:t>ch</w:t>
      </w:r>
      <w:r w:rsidRPr="006D3235">
        <w:rPr>
          <w:rStyle w:val="tlid-translation"/>
          <w:rFonts w:ascii="Times New Roman" w:hAnsi="Times New Roman" w:cs="Times New Roman"/>
          <w:sz w:val="24"/>
          <w:szCs w:val="24"/>
          <w:lang w:val="fr-FR"/>
        </w:rPr>
        <w:t>é</w:t>
      </w:r>
      <w:r w:rsidRPr="000B2193">
        <w:rPr>
          <w:rStyle w:val="tlid-translation"/>
          <w:rFonts w:ascii="Times New Roman" w:hAnsi="Times New Roman" w:cs="Times New Roman"/>
          <w:sz w:val="24"/>
          <w:szCs w:val="24"/>
          <w:lang w:val="fr-FR"/>
        </w:rPr>
        <w:t>ant</w:t>
      </w:r>
      <w:r w:rsidRPr="006D3235">
        <w:rPr>
          <w:rStyle w:val="tlid-translation"/>
          <w:rFonts w:ascii="Times New Roman" w:hAnsi="Times New Roman" w:cs="Times New Roman"/>
          <w:sz w:val="24"/>
          <w:szCs w:val="24"/>
          <w:lang w:val="fr-FR"/>
        </w:rPr>
        <w:t xml:space="preserve">, </w:t>
      </w:r>
      <w:r w:rsidRPr="0051750B">
        <w:rPr>
          <w:rStyle w:val="tlid-translation"/>
          <w:rFonts w:ascii="Times New Roman" w:hAnsi="Times New Roman" w:cs="Times New Roman"/>
          <w:sz w:val="24"/>
          <w:szCs w:val="24"/>
          <w:lang w:val="fr-FR"/>
        </w:rPr>
        <w:t>leur traduction autorisée dans l'une des langues anglaise, française</w:t>
      </w:r>
      <w:r>
        <w:rPr>
          <w:rStyle w:val="tlid-translation"/>
          <w:rFonts w:ascii="Times New Roman" w:hAnsi="Times New Roman" w:cs="Times New Roman"/>
          <w:sz w:val="24"/>
          <w:szCs w:val="24"/>
          <w:lang w:val="fr-FR"/>
        </w:rPr>
        <w:t>, espagnol</w:t>
      </w:r>
      <w:r w:rsidRPr="0051750B">
        <w:rPr>
          <w:rStyle w:val="tlid-translation"/>
          <w:rFonts w:ascii="Times New Roman" w:hAnsi="Times New Roman" w:cs="Times New Roman"/>
          <w:sz w:val="24"/>
          <w:szCs w:val="24"/>
          <w:lang w:val="fr-FR"/>
        </w:rPr>
        <w:t xml:space="preserve"> ou roumaine</w:t>
      </w:r>
      <w:r w:rsidRPr="006D3235">
        <w:rPr>
          <w:rStyle w:val="tlid-translation"/>
          <w:rFonts w:ascii="Times New Roman" w:hAnsi="Times New Roman" w:cs="Times New Roman"/>
          <w:sz w:val="24"/>
          <w:szCs w:val="24"/>
          <w:lang w:val="fr-FR"/>
        </w:rPr>
        <w:t xml:space="preserve">. </w:t>
      </w:r>
    </w:p>
    <w:p w14:paraId="3671D969" w14:textId="77777777" w:rsidR="00014754" w:rsidRPr="006D3235" w:rsidRDefault="00014754" w:rsidP="00014754">
      <w:pPr>
        <w:pStyle w:val="a3"/>
        <w:numPr>
          <w:ilvl w:val="1"/>
          <w:numId w:val="2"/>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Copies des relevés de notes/suppléments </w:t>
      </w:r>
      <w:r>
        <w:rPr>
          <w:rStyle w:val="tlid-translation"/>
          <w:rFonts w:ascii="Times New Roman" w:hAnsi="Times New Roman" w:cs="Times New Roman"/>
          <w:sz w:val="24"/>
          <w:szCs w:val="24"/>
          <w:lang w:val="fr-FR"/>
        </w:rPr>
        <w:t xml:space="preserve">afférents aux études achevées </w:t>
      </w:r>
      <w:r w:rsidRPr="006D3235">
        <w:rPr>
          <w:rStyle w:val="tlid-translation"/>
          <w:rFonts w:ascii="Times New Roman" w:hAnsi="Times New Roman" w:cs="Times New Roman"/>
          <w:sz w:val="24"/>
          <w:szCs w:val="24"/>
          <w:lang w:val="fr-FR"/>
        </w:rPr>
        <w:t>et, si tel est le cas, leur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w:t>
      </w:r>
    </w:p>
    <w:p w14:paraId="48AE71A7" w14:textId="77777777" w:rsidR="00014754" w:rsidRPr="006D3235" w:rsidRDefault="00014754" w:rsidP="00014754">
      <w:pPr>
        <w:pStyle w:val="a3"/>
        <w:numPr>
          <w:ilvl w:val="1"/>
          <w:numId w:val="2"/>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Copie de l'acte de naissance (ou document équivalent) et, si tel est le cas,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w:t>
      </w:r>
    </w:p>
    <w:p w14:paraId="674AEBB5" w14:textId="77777777" w:rsidR="00014754" w:rsidRPr="006D3235" w:rsidRDefault="00014754" w:rsidP="00014754">
      <w:pPr>
        <w:pStyle w:val="a3"/>
        <w:numPr>
          <w:ilvl w:val="1"/>
          <w:numId w:val="2"/>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Copie des trois premières pages du passeport</w:t>
      </w:r>
      <w:r>
        <w:rPr>
          <w:rStyle w:val="tlid-translation"/>
          <w:rFonts w:ascii="Times New Roman" w:hAnsi="Times New Roman" w:cs="Times New Roman"/>
          <w:sz w:val="24"/>
          <w:szCs w:val="24"/>
          <w:lang w:val="fr-FR"/>
        </w:rPr>
        <w:t xml:space="preserve"> ou du document national d`identité,</w:t>
      </w:r>
      <w:r w:rsidRPr="006D3235">
        <w:rPr>
          <w:rStyle w:val="tlid-translation"/>
          <w:rFonts w:ascii="Times New Roman" w:hAnsi="Times New Roman" w:cs="Times New Roman"/>
          <w:sz w:val="24"/>
          <w:szCs w:val="24"/>
          <w:lang w:val="fr-FR"/>
        </w:rPr>
        <w:t xml:space="preserve"> si tel est le cas, leur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w:t>
      </w:r>
    </w:p>
    <w:p w14:paraId="40416901" w14:textId="77777777" w:rsidR="00014754" w:rsidRPr="00F86DD1" w:rsidRDefault="00014754" w:rsidP="00014754">
      <w:pPr>
        <w:pStyle w:val="a3"/>
        <w:numPr>
          <w:ilvl w:val="1"/>
          <w:numId w:val="2"/>
        </w:numPr>
        <w:spacing w:before="120" w:after="120" w:line="276" w:lineRule="auto"/>
        <w:ind w:left="426" w:hanging="426"/>
        <w:contextualSpacing w:val="0"/>
        <w:jc w:val="both"/>
        <w:rPr>
          <w:rStyle w:val="tlid-translation"/>
          <w:rFonts w:ascii="Times New Roman" w:hAnsi="Times New Roman" w:cs="Times New Roman"/>
          <w:sz w:val="24"/>
          <w:szCs w:val="24"/>
        </w:rPr>
      </w:pPr>
      <w:r w:rsidRPr="006D3235">
        <w:rPr>
          <w:rStyle w:val="tlid-translation"/>
          <w:rFonts w:ascii="Times New Roman" w:hAnsi="Times New Roman" w:cs="Times New Roman"/>
          <w:sz w:val="24"/>
          <w:szCs w:val="24"/>
          <w:lang w:val="fr-FR"/>
        </w:rPr>
        <w:t>Curriculum Vitae, rempli en anglais ou en français</w:t>
      </w:r>
      <w:r>
        <w:rPr>
          <w:rStyle w:val="tlid-translation"/>
          <w:rFonts w:ascii="Times New Roman" w:hAnsi="Times New Roman" w:cs="Times New Roman"/>
          <w:sz w:val="24"/>
          <w:szCs w:val="24"/>
          <w:lang w:val="fr-FR"/>
        </w:rPr>
        <w:t>.</w:t>
      </w:r>
      <w:r w:rsidRPr="006D3235">
        <w:rPr>
          <w:rStyle w:val="tlid-translation"/>
          <w:rFonts w:ascii="Times New Roman" w:hAnsi="Times New Roman" w:cs="Times New Roman"/>
          <w:sz w:val="24"/>
          <w:szCs w:val="24"/>
          <w:lang w:val="fr-FR"/>
        </w:rPr>
        <w:t xml:space="preserve"> </w:t>
      </w:r>
    </w:p>
    <w:p w14:paraId="28661492" w14:textId="77777777" w:rsidR="00014754" w:rsidRPr="00F86DD1" w:rsidRDefault="00014754" w:rsidP="00014754">
      <w:pPr>
        <w:pStyle w:val="-HTML"/>
        <w:numPr>
          <w:ilvl w:val="1"/>
          <w:numId w:val="2"/>
        </w:numPr>
        <w:spacing w:before="120" w:after="120" w:line="276" w:lineRule="auto"/>
        <w:ind w:left="426" w:hanging="426"/>
        <w:jc w:val="both"/>
        <w:rPr>
          <w:rStyle w:val="tlid-translation"/>
          <w:rFonts w:ascii="Times New Roman" w:hAnsi="Times New Roman" w:cs="Times New Roman"/>
          <w:color w:val="202124"/>
          <w:sz w:val="24"/>
          <w:szCs w:val="24"/>
          <w:lang w:val="fr-FR"/>
        </w:rPr>
      </w:pPr>
      <w:r>
        <w:rPr>
          <w:rStyle w:val="tlid-translation"/>
          <w:rFonts w:ascii="Times New Roman" w:hAnsi="Times New Roman" w:cs="Times New Roman"/>
          <w:sz w:val="24"/>
          <w:szCs w:val="24"/>
          <w:lang w:val="fr-FR"/>
        </w:rPr>
        <w:t>P</w:t>
      </w:r>
      <w:r w:rsidRPr="006D3235">
        <w:rPr>
          <w:rStyle w:val="tlid-translation"/>
          <w:rFonts w:ascii="Times New Roman" w:hAnsi="Times New Roman" w:cs="Times New Roman"/>
          <w:sz w:val="24"/>
          <w:szCs w:val="24"/>
          <w:lang w:val="fr-FR"/>
        </w:rPr>
        <w:t>our le cycle doctoral, une</w:t>
      </w:r>
      <w:r>
        <w:rPr>
          <w:rStyle w:val="tlid-translation"/>
          <w:rFonts w:ascii="Times New Roman" w:hAnsi="Times New Roman" w:cs="Times New Roman"/>
          <w:sz w:val="24"/>
          <w:szCs w:val="24"/>
          <w:lang w:val="fr-FR"/>
        </w:rPr>
        <w:t xml:space="preserve"> lettre d'intention du candidat, </w:t>
      </w:r>
      <w:r w:rsidRPr="00F86DD1">
        <w:rPr>
          <w:rStyle w:val="y2iqfc"/>
          <w:rFonts w:ascii="Times New Roman" w:hAnsi="Times New Roman" w:cs="Times New Roman"/>
          <w:color w:val="000000" w:themeColor="text1"/>
          <w:sz w:val="24"/>
          <w:szCs w:val="24"/>
          <w:lang w:val="fr-FR"/>
        </w:rPr>
        <w:t>le candidat doit déposer aussi une</w:t>
      </w:r>
      <w:r w:rsidRPr="00F86DD1">
        <w:rPr>
          <w:rStyle w:val="y2iqfc"/>
          <w:rFonts w:ascii="Times New Roman" w:hAnsi="Times New Roman" w:cs="Times New Roman"/>
          <w:color w:val="202124"/>
          <w:sz w:val="24"/>
          <w:szCs w:val="24"/>
          <w:lang w:val="fr-FR"/>
        </w:rPr>
        <w:t xml:space="preserve"> lettre d'intention contenant la liste des travaux scientifiques, des publications spécialisées, et une </w:t>
      </w:r>
      <w:r w:rsidRPr="00654808">
        <w:rPr>
          <w:rStyle w:val="y2iqfc"/>
          <w:rFonts w:ascii="Times New Roman" w:hAnsi="Times New Roman" w:cs="Times New Roman"/>
          <w:color w:val="000000" w:themeColor="text1"/>
          <w:sz w:val="24"/>
          <w:szCs w:val="24"/>
          <w:lang w:val="fr-FR"/>
        </w:rPr>
        <w:t xml:space="preserve">description </w:t>
      </w:r>
      <w:r w:rsidRPr="00654808">
        <w:rPr>
          <w:rFonts w:ascii="Times New Roman" w:hAnsi="Times New Roman" w:cs="Times New Roman"/>
          <w:color w:val="000000" w:themeColor="text1"/>
          <w:sz w:val="24"/>
          <w:szCs w:val="24"/>
          <w:shd w:val="clear" w:color="auto" w:fill="FFFFFF"/>
          <w:lang w:val="fr-FR"/>
        </w:rPr>
        <w:t>élaborée et </w:t>
      </w:r>
      <w:r w:rsidRPr="00654808">
        <w:rPr>
          <w:rStyle w:val="a5"/>
          <w:rFonts w:ascii="Times New Roman" w:hAnsi="Times New Roman" w:cs="Times New Roman"/>
          <w:bCs/>
          <w:color w:val="000000" w:themeColor="text1"/>
          <w:sz w:val="24"/>
          <w:szCs w:val="24"/>
          <w:shd w:val="clear" w:color="auto" w:fill="FFFFFF"/>
          <w:lang w:val="fr-FR"/>
        </w:rPr>
        <w:t>détaillée</w:t>
      </w:r>
      <w:r w:rsidRPr="00654808">
        <w:rPr>
          <w:rFonts w:ascii="Times New Roman" w:hAnsi="Times New Roman" w:cs="Times New Roman"/>
          <w:color w:val="000000" w:themeColor="text1"/>
          <w:sz w:val="24"/>
          <w:szCs w:val="24"/>
          <w:shd w:val="clear" w:color="auto" w:fill="FFFFFF"/>
          <w:lang w:val="fr-FR"/>
        </w:rPr>
        <w:t xml:space="preserve"> </w:t>
      </w:r>
      <w:r w:rsidRPr="00F86DD1">
        <w:rPr>
          <w:rStyle w:val="y2iqfc"/>
          <w:rFonts w:ascii="Times New Roman" w:hAnsi="Times New Roman" w:cs="Times New Roman"/>
          <w:color w:val="202124"/>
          <w:sz w:val="24"/>
          <w:szCs w:val="24"/>
          <w:lang w:val="fr-FR"/>
        </w:rPr>
        <w:t xml:space="preserve">du projet de recherche qu’on propose, </w:t>
      </w:r>
      <w:r>
        <w:rPr>
          <w:rStyle w:val="y2iqfc"/>
          <w:rFonts w:ascii="Times New Roman" w:hAnsi="Times New Roman" w:cs="Times New Roman"/>
          <w:color w:val="202124"/>
          <w:sz w:val="24"/>
          <w:szCs w:val="24"/>
          <w:lang w:val="fr-FR"/>
        </w:rPr>
        <w:t xml:space="preserve">aussi que </w:t>
      </w:r>
      <w:r w:rsidRPr="00F86DD1">
        <w:rPr>
          <w:rStyle w:val="y2iqfc"/>
          <w:rFonts w:ascii="Times New Roman" w:hAnsi="Times New Roman" w:cs="Times New Roman"/>
          <w:color w:val="202124"/>
          <w:sz w:val="24"/>
          <w:szCs w:val="24"/>
          <w:lang w:val="fr-FR"/>
        </w:rPr>
        <w:t xml:space="preserve">l'accord d'un coordinateur scientifique, qui doit </w:t>
      </w:r>
      <w:r w:rsidRPr="002E7829">
        <w:rPr>
          <w:rStyle w:val="a5"/>
          <w:rFonts w:ascii="Times New Roman" w:hAnsi="Times New Roman" w:cs="Times New Roman"/>
          <w:bCs/>
          <w:color w:val="5F6368"/>
          <w:sz w:val="24"/>
          <w:szCs w:val="24"/>
          <w:shd w:val="clear" w:color="auto" w:fill="FFFFFF"/>
          <w:lang w:val="fr-FR"/>
        </w:rPr>
        <w:t>être</w:t>
      </w:r>
      <w:r w:rsidRPr="002E7829">
        <w:rPr>
          <w:rStyle w:val="y2iqfc"/>
          <w:rFonts w:ascii="Times New Roman" w:hAnsi="Times New Roman" w:cs="Times New Roman"/>
          <w:color w:val="202124"/>
          <w:sz w:val="24"/>
          <w:szCs w:val="24"/>
          <w:lang w:val="fr-FR"/>
        </w:rPr>
        <w:t xml:space="preserve"> </w:t>
      </w:r>
      <w:r w:rsidRPr="00F86DD1">
        <w:rPr>
          <w:rStyle w:val="y2iqfc"/>
          <w:rFonts w:ascii="Times New Roman" w:hAnsi="Times New Roman" w:cs="Times New Roman"/>
          <w:color w:val="202124"/>
          <w:sz w:val="24"/>
          <w:szCs w:val="24"/>
          <w:lang w:val="fr-FR"/>
        </w:rPr>
        <w:t>un membre de l'école doctorale choisie. C</w:t>
      </w:r>
      <w:r>
        <w:rPr>
          <w:rStyle w:val="y2iqfc"/>
          <w:rFonts w:ascii="Times New Roman" w:hAnsi="Times New Roman" w:cs="Times New Roman"/>
          <w:color w:val="202124"/>
          <w:sz w:val="24"/>
          <w:szCs w:val="24"/>
          <w:lang w:val="fr-FR"/>
        </w:rPr>
        <w:t xml:space="preserve">es deux documents doivent être </w:t>
      </w:r>
      <w:r w:rsidRPr="002E7829">
        <w:rPr>
          <w:rStyle w:val="y2iqfc"/>
          <w:rFonts w:ascii="Times New Roman" w:hAnsi="Times New Roman" w:cs="Times New Roman"/>
          <w:color w:val="000000" w:themeColor="text1"/>
          <w:sz w:val="24"/>
          <w:szCs w:val="24"/>
          <w:lang w:val="fr-FR"/>
        </w:rPr>
        <w:t>écrits</w:t>
      </w:r>
      <w:r w:rsidRPr="00F86DD1">
        <w:rPr>
          <w:rStyle w:val="y2iqfc"/>
          <w:rFonts w:ascii="Times New Roman" w:hAnsi="Times New Roman" w:cs="Times New Roman"/>
          <w:color w:val="202124"/>
          <w:sz w:val="24"/>
          <w:szCs w:val="24"/>
          <w:lang w:val="fr-FR"/>
        </w:rPr>
        <w:t xml:space="preserve"> en anglais, en français ou en roumain.</w:t>
      </w:r>
    </w:p>
    <w:p w14:paraId="6F2FEA45" w14:textId="77777777" w:rsidR="00014754" w:rsidRPr="00584369" w:rsidRDefault="00014754" w:rsidP="00014754">
      <w:pPr>
        <w:spacing w:before="120" w:after="120" w:line="276" w:lineRule="auto"/>
        <w:jc w:val="both"/>
        <w:rPr>
          <w:rFonts w:ascii="Times New Roman" w:hAnsi="Times New Roman" w:cs="Times New Roman"/>
          <w:sz w:val="24"/>
          <w:szCs w:val="24"/>
        </w:rPr>
      </w:pPr>
      <w:r w:rsidRPr="00584369">
        <w:rPr>
          <w:rFonts w:ascii="Times New Roman" w:hAnsi="Times New Roman" w:cs="Times New Roman"/>
          <w:sz w:val="24"/>
          <w:szCs w:val="24"/>
        </w:rPr>
        <w:t>Les candidats sont également tenus de télécharger les documents suivants sur la plateforme (uniquement pour les candidats qui entrent dans la catégorie spécifique m</w:t>
      </w:r>
      <w:r>
        <w:rPr>
          <w:rFonts w:ascii="Times New Roman" w:hAnsi="Times New Roman" w:cs="Times New Roman"/>
          <w:sz w:val="24"/>
          <w:szCs w:val="24"/>
        </w:rPr>
        <w:t>entionnée pour chaque document)</w:t>
      </w:r>
      <w:r w:rsidRPr="00584369">
        <w:rPr>
          <w:rFonts w:ascii="Times New Roman" w:hAnsi="Times New Roman" w:cs="Times New Roman"/>
          <w:sz w:val="24"/>
          <w:szCs w:val="24"/>
        </w:rPr>
        <w:t>:</w:t>
      </w:r>
    </w:p>
    <w:p w14:paraId="1C3B52FA" w14:textId="77777777" w:rsidR="00014754" w:rsidRPr="006D3235" w:rsidRDefault="00014754" w:rsidP="00014754">
      <w:pPr>
        <w:pStyle w:val="a3"/>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Une copie de la preuve du changement de nom (si tel est le cas) et, le cas échéant,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w:t>
      </w:r>
    </w:p>
    <w:p w14:paraId="2AEB08AE" w14:textId="77777777" w:rsidR="00014754" w:rsidRPr="006D3235" w:rsidRDefault="00014754" w:rsidP="00014754">
      <w:pPr>
        <w:pStyle w:val="a3"/>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Une copie du certificat attestant la réussite de l'examen du baccalauréat, de licence ou master, selon le cas, pour les diplômés qui ne sont pas encore titulaires du diplôme en question et, le cas échéant,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w:t>
      </w:r>
    </w:p>
    <w:p w14:paraId="15B8B61C" w14:textId="77777777" w:rsidR="00014754" w:rsidRPr="006D3235" w:rsidRDefault="00014754" w:rsidP="00014754">
      <w:pPr>
        <w:pStyle w:val="a3"/>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Une copie du certificat attestant que la personne en dernière année d'études doit passer l'examen de fin d'études à la fin de l'année scolaire / universitaire et, le cas échéant,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w:t>
      </w:r>
    </w:p>
    <w:p w14:paraId="6A2EFACE" w14:textId="77777777" w:rsidR="00014754" w:rsidRPr="006D3235" w:rsidRDefault="00014754" w:rsidP="00014754">
      <w:pPr>
        <w:pStyle w:val="a3"/>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Une copie du relevé de notes attestant le parcours scolaire / universitaire de la personne en dernière année d'études, jusqu'au moment </w:t>
      </w:r>
      <w:r>
        <w:rPr>
          <w:rStyle w:val="tlid-translation"/>
          <w:rFonts w:ascii="Times New Roman" w:hAnsi="Times New Roman" w:cs="Times New Roman"/>
          <w:sz w:val="24"/>
          <w:szCs w:val="24"/>
          <w:lang w:val="fr-FR"/>
        </w:rPr>
        <w:t>de la soumission</w:t>
      </w:r>
      <w:r w:rsidRPr="006D3235">
        <w:rPr>
          <w:rStyle w:val="tlid-translation"/>
          <w:rFonts w:ascii="Times New Roman" w:hAnsi="Times New Roman" w:cs="Times New Roman"/>
          <w:sz w:val="24"/>
          <w:szCs w:val="24"/>
          <w:lang w:val="fr-FR"/>
        </w:rPr>
        <w:t xml:space="preserve"> du dossier de candidature et, le cas échéant, sa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w:t>
      </w:r>
    </w:p>
    <w:p w14:paraId="2758983D" w14:textId="77777777" w:rsidR="00014754" w:rsidRPr="006D3235" w:rsidRDefault="00014754" w:rsidP="00014754">
      <w:pPr>
        <w:pStyle w:val="a3"/>
        <w:numPr>
          <w:ilvl w:val="0"/>
          <w:numId w:val="7"/>
        </w:numPr>
        <w:spacing w:before="120" w:after="120" w:line="276" w:lineRule="auto"/>
        <w:ind w:left="426" w:hanging="426"/>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lastRenderedPageBreak/>
        <w:t>Une copie du certificat de fin d'études de l'année préparatoire de la langue roumaine ou du certificat de compétence linguistique, le cas échéant.</w:t>
      </w:r>
    </w:p>
    <w:p w14:paraId="0CD5291D" w14:textId="77777777" w:rsidR="00014754" w:rsidRDefault="00014754" w:rsidP="00014754">
      <w:pPr>
        <w:pStyle w:val="a3"/>
        <w:numPr>
          <w:ilvl w:val="0"/>
          <w:numId w:val="7"/>
        </w:numPr>
        <w:spacing w:before="120" w:after="120" w:line="276" w:lineRule="auto"/>
        <w:ind w:left="426" w:hanging="426"/>
        <w:contextualSpacing w:val="0"/>
        <w:jc w:val="both"/>
        <w:rPr>
          <w:rStyle w:val="tlid-translation"/>
          <w:rFonts w:ascii="Times New Roman" w:hAnsi="Times New Roman" w:cs="Times New Roman"/>
          <w:sz w:val="24"/>
          <w:szCs w:val="24"/>
          <w:lang w:val="fr-FR"/>
        </w:rPr>
      </w:pPr>
      <w:r w:rsidRPr="006D3235">
        <w:rPr>
          <w:rStyle w:val="tlid-translation"/>
          <w:rFonts w:ascii="Times New Roman" w:hAnsi="Times New Roman" w:cs="Times New Roman"/>
          <w:sz w:val="24"/>
          <w:szCs w:val="24"/>
          <w:lang w:val="fr-FR"/>
        </w:rPr>
        <w:t>Une copie de la déclaration notariée relative à l'accord parental dans le cas des candidats n'ayant pas atteint l'âge de 18 ans à la date de début des cours et la traduction autorisée dans l'une des langues anglaise, française</w:t>
      </w:r>
      <w:r>
        <w:rPr>
          <w:rStyle w:val="tlid-translation"/>
          <w:rFonts w:ascii="Times New Roman" w:hAnsi="Times New Roman" w:cs="Times New Roman"/>
          <w:sz w:val="24"/>
          <w:szCs w:val="24"/>
          <w:lang w:val="fr-FR"/>
        </w:rPr>
        <w:t>, espagnol</w:t>
      </w:r>
      <w:r w:rsidRPr="006D3235">
        <w:rPr>
          <w:rStyle w:val="tlid-translation"/>
          <w:rFonts w:ascii="Times New Roman" w:hAnsi="Times New Roman" w:cs="Times New Roman"/>
          <w:sz w:val="24"/>
          <w:szCs w:val="24"/>
          <w:lang w:val="fr-FR"/>
        </w:rPr>
        <w:t xml:space="preserve"> ou roumaine, le cas échéant.</w:t>
      </w:r>
    </w:p>
    <w:p w14:paraId="689705EA" w14:textId="77777777" w:rsidR="00014754" w:rsidRPr="00E9675C" w:rsidRDefault="00014754" w:rsidP="00014754">
      <w:pPr>
        <w:spacing w:before="120" w:after="120" w:line="276" w:lineRule="auto"/>
        <w:jc w:val="both"/>
        <w:rPr>
          <w:rFonts w:ascii="Times New Roman" w:hAnsi="Times New Roman" w:cs="Times New Roman"/>
          <w:b/>
          <w:sz w:val="24"/>
          <w:szCs w:val="24"/>
        </w:rPr>
      </w:pPr>
      <w:r w:rsidRPr="00E9675C">
        <w:rPr>
          <w:rFonts w:ascii="Times New Roman" w:hAnsi="Times New Roman" w:cs="Times New Roman"/>
          <w:b/>
          <w:sz w:val="24"/>
          <w:szCs w:val="24"/>
        </w:rPr>
        <w:t>Les documents d'inscription sont scannés, individuellement, après l'original, au format .pdf.</w:t>
      </w:r>
    </w:p>
    <w:p w14:paraId="04CACDAF" w14:textId="77777777" w:rsidR="00014754" w:rsidRPr="00B56398" w:rsidRDefault="00014754" w:rsidP="00014754">
      <w:pPr>
        <w:spacing w:before="120" w:after="120" w:line="276" w:lineRule="auto"/>
        <w:jc w:val="both"/>
        <w:rPr>
          <w:rStyle w:val="tlid-translation"/>
          <w:rFonts w:ascii="Times New Roman" w:hAnsi="Times New Roman" w:cs="Times New Roman"/>
          <w:sz w:val="24"/>
          <w:szCs w:val="24"/>
        </w:rPr>
      </w:pPr>
      <w:r w:rsidRPr="00E9675C">
        <w:rPr>
          <w:rFonts w:ascii="Times New Roman" w:hAnsi="Times New Roman" w:cs="Times New Roman"/>
          <w:sz w:val="24"/>
          <w:szCs w:val="24"/>
        </w:rPr>
        <w:t>Pour que l'inscription du candidat soit valable, il doit exprimer son consentement à l'accord pour le traitement des données personnelles en signant la déclaration RGPD.</w:t>
      </w:r>
    </w:p>
    <w:p w14:paraId="734166B9" w14:textId="77777777" w:rsidR="00014754" w:rsidRPr="00C2665D" w:rsidRDefault="00014754" w:rsidP="00014754">
      <w:pPr>
        <w:pStyle w:val="a3"/>
        <w:numPr>
          <w:ilvl w:val="0"/>
          <w:numId w:val="2"/>
        </w:numPr>
        <w:spacing w:before="120" w:after="120" w:line="276" w:lineRule="auto"/>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L’annonce des résultats et des formalités à suivre pour les candidats admis</w:t>
      </w:r>
    </w:p>
    <w:p w14:paraId="2F0EB13B" w14:textId="7A001DCD" w:rsidR="00014754" w:rsidRPr="00CB4429" w:rsidRDefault="00014754" w:rsidP="00014754">
      <w:pPr>
        <w:spacing w:before="120" w:after="120" w:line="276" w:lineRule="auto"/>
        <w:jc w:val="both"/>
        <w:rPr>
          <w:rFonts w:ascii="Times New Roman" w:hAnsi="Times New Roman" w:cs="Times New Roman"/>
          <w:sz w:val="24"/>
          <w:szCs w:val="24"/>
        </w:rPr>
      </w:pPr>
      <w:r w:rsidRPr="00CB4429">
        <w:rPr>
          <w:rFonts w:ascii="Times New Roman" w:hAnsi="Times New Roman" w:cs="Times New Roman"/>
          <w:sz w:val="24"/>
          <w:szCs w:val="24"/>
        </w:rPr>
        <w:t xml:space="preserve">Les résultats du processus de sélection des bourses seront annoncés par courrier électronique, </w:t>
      </w:r>
      <w:r w:rsidRPr="00E52D63">
        <w:rPr>
          <w:rFonts w:ascii="Times New Roman" w:hAnsi="Times New Roman" w:cs="Times New Roman"/>
          <w:b/>
          <w:sz w:val="24"/>
          <w:szCs w:val="24"/>
        </w:rPr>
        <w:t>vers</w:t>
      </w:r>
      <w:r w:rsidRPr="00E52D63">
        <w:rPr>
          <w:rFonts w:ascii="Times New Roman" w:hAnsi="Times New Roman" w:cs="Times New Roman"/>
          <w:sz w:val="24"/>
          <w:szCs w:val="24"/>
        </w:rPr>
        <w:t xml:space="preserve"> </w:t>
      </w:r>
      <w:r w:rsidR="00E52D63" w:rsidRPr="00E52D63">
        <w:rPr>
          <w:rFonts w:ascii="Times New Roman" w:hAnsi="Times New Roman" w:cs="Times New Roman"/>
          <w:b/>
          <w:sz w:val="24"/>
          <w:szCs w:val="24"/>
        </w:rPr>
        <w:t>30</w:t>
      </w:r>
      <w:r w:rsidRPr="00E52D63">
        <w:rPr>
          <w:rFonts w:ascii="Times New Roman" w:hAnsi="Times New Roman" w:cs="Times New Roman"/>
          <w:b/>
          <w:sz w:val="24"/>
          <w:szCs w:val="24"/>
        </w:rPr>
        <w:t xml:space="preserve"> jui</w:t>
      </w:r>
      <w:r w:rsidR="00E52D63" w:rsidRPr="00E52D63">
        <w:rPr>
          <w:rFonts w:ascii="Times New Roman" w:hAnsi="Times New Roman" w:cs="Times New Roman"/>
          <w:b/>
          <w:sz w:val="24"/>
          <w:szCs w:val="24"/>
        </w:rPr>
        <w:t>n</w:t>
      </w:r>
      <w:r w:rsidRPr="00E52D63">
        <w:rPr>
          <w:rFonts w:ascii="Times New Roman" w:hAnsi="Times New Roman" w:cs="Times New Roman"/>
          <w:b/>
          <w:sz w:val="24"/>
          <w:szCs w:val="24"/>
        </w:rPr>
        <w:t xml:space="preserve"> 2025</w:t>
      </w:r>
      <w:r w:rsidRPr="00CB4429">
        <w:rPr>
          <w:rFonts w:ascii="Times New Roman" w:hAnsi="Times New Roman" w:cs="Times New Roman"/>
          <w:sz w:val="24"/>
          <w:szCs w:val="24"/>
        </w:rPr>
        <w:t>, à chaque candidat ayant postulé pour la bourse.</w:t>
      </w:r>
    </w:p>
    <w:p w14:paraId="61B1FF2C" w14:textId="1DABD485" w:rsidR="00014754" w:rsidRPr="004D0B20" w:rsidRDefault="00014754" w:rsidP="00014754">
      <w:pPr>
        <w:pStyle w:val="a3"/>
        <w:numPr>
          <w:ilvl w:val="0"/>
          <w:numId w:val="12"/>
        </w:numPr>
        <w:spacing w:before="120" w:after="120" w:line="276" w:lineRule="auto"/>
        <w:ind w:left="426" w:hanging="426"/>
        <w:jc w:val="both"/>
        <w:rPr>
          <w:rFonts w:ascii="Times New Roman" w:hAnsi="Times New Roman" w:cs="Times New Roman"/>
          <w:sz w:val="24"/>
          <w:szCs w:val="24"/>
        </w:rPr>
      </w:pPr>
      <w:r w:rsidRPr="004D0B20">
        <w:rPr>
          <w:rStyle w:val="tlid-translation"/>
          <w:rFonts w:ascii="Times New Roman" w:hAnsi="Times New Roman" w:cs="Times New Roman"/>
          <w:sz w:val="24"/>
          <w:szCs w:val="24"/>
          <w:lang w:val="fr-FR"/>
        </w:rPr>
        <w:t xml:space="preserve">Pour les étudiants admis, le </w:t>
      </w:r>
      <w:r w:rsidR="007D7C11" w:rsidRPr="006D3235">
        <w:rPr>
          <w:rStyle w:val="tlid-translation"/>
          <w:rFonts w:ascii="Times New Roman" w:hAnsi="Times New Roman" w:cs="Times New Roman"/>
          <w:sz w:val="24"/>
          <w:szCs w:val="24"/>
          <w:lang w:val="fr-FR"/>
        </w:rPr>
        <w:t>Ministère d</w:t>
      </w:r>
      <w:r w:rsidR="007D7C11">
        <w:rPr>
          <w:rStyle w:val="tlid-translation"/>
          <w:rFonts w:ascii="Times New Roman" w:hAnsi="Times New Roman" w:cs="Times New Roman"/>
          <w:sz w:val="24"/>
          <w:szCs w:val="24"/>
          <w:lang w:val="fr-FR"/>
        </w:rPr>
        <w:t xml:space="preserve">e l'Éducation </w:t>
      </w:r>
      <w:r w:rsidR="007D7C11" w:rsidRPr="007D7C11">
        <w:rPr>
          <w:rStyle w:val="tlid-translation"/>
          <w:rFonts w:ascii="Times New Roman" w:hAnsi="Times New Roman" w:cs="Times New Roman"/>
          <w:sz w:val="24"/>
          <w:szCs w:val="24"/>
          <w:lang w:val="fr-FR"/>
        </w:rPr>
        <w:t>de la Recherche</w:t>
      </w:r>
      <w:r w:rsidR="007D7C11" w:rsidRPr="006D3235">
        <w:rPr>
          <w:rStyle w:val="tlid-translation"/>
          <w:rFonts w:ascii="Times New Roman" w:hAnsi="Times New Roman" w:cs="Times New Roman"/>
          <w:sz w:val="24"/>
          <w:szCs w:val="24"/>
          <w:lang w:val="fr-FR"/>
        </w:rPr>
        <w:t xml:space="preserve"> </w:t>
      </w:r>
      <w:r w:rsidRPr="004D0B20">
        <w:rPr>
          <w:rStyle w:val="tlid-translation"/>
          <w:rFonts w:ascii="Times New Roman" w:hAnsi="Times New Roman" w:cs="Times New Roman"/>
          <w:sz w:val="24"/>
          <w:szCs w:val="24"/>
          <w:lang w:val="fr-FR"/>
        </w:rPr>
        <w:t xml:space="preserve">émettra la </w:t>
      </w:r>
      <w:r w:rsidRPr="004D0B20">
        <w:rPr>
          <w:rStyle w:val="y2iqfc"/>
          <w:rFonts w:ascii="Times New Roman" w:hAnsi="Times New Roman" w:cs="Times New Roman"/>
          <w:color w:val="202124"/>
          <w:sz w:val="24"/>
          <w:szCs w:val="24"/>
          <w:lang w:val="fr-FR"/>
        </w:rPr>
        <w:t>“</w:t>
      </w:r>
      <w:r w:rsidRPr="004D0B20">
        <w:rPr>
          <w:rStyle w:val="tlid-translation"/>
          <w:rFonts w:ascii="Times New Roman" w:hAnsi="Times New Roman" w:cs="Times New Roman"/>
          <w:sz w:val="24"/>
          <w:szCs w:val="24"/>
          <w:lang w:val="fr-FR"/>
        </w:rPr>
        <w:t>Lettre d'acceptation pour les études en Roumanie</w:t>
      </w:r>
      <w:r w:rsidRPr="004D0B20">
        <w:rPr>
          <w:rStyle w:val="y2iqfc"/>
          <w:rFonts w:ascii="Times New Roman" w:hAnsi="Times New Roman" w:cs="Times New Roman"/>
          <w:color w:val="202124"/>
          <w:sz w:val="24"/>
          <w:szCs w:val="24"/>
          <w:lang w:val="fr-FR"/>
        </w:rPr>
        <w:t>"</w:t>
      </w:r>
      <w:r w:rsidRPr="004D0B20">
        <w:rPr>
          <w:rStyle w:val="tlid-translation"/>
          <w:rFonts w:ascii="Times New Roman" w:hAnsi="Times New Roman" w:cs="Times New Roman"/>
          <w:sz w:val="24"/>
          <w:szCs w:val="24"/>
          <w:lang w:val="fr-FR"/>
        </w:rPr>
        <w:t>, où soit mentionnée l'obligation (si tel est le cas) d'effectuer une année préparatoire pour l’étude de la langue roumaine et l'établissement/les établissements d'enseignement supérieur où les études soient effectuées.</w:t>
      </w:r>
    </w:p>
    <w:p w14:paraId="0497138E" w14:textId="77777777" w:rsidR="00014754" w:rsidRPr="0047396B" w:rsidRDefault="00014754" w:rsidP="00014754">
      <w:pPr>
        <w:pStyle w:val="-HTML"/>
        <w:numPr>
          <w:ilvl w:val="0"/>
          <w:numId w:val="9"/>
        </w:numPr>
        <w:spacing w:before="120" w:after="120" w:line="276" w:lineRule="auto"/>
        <w:ind w:left="425" w:hanging="425"/>
        <w:jc w:val="both"/>
        <w:rPr>
          <w:rFonts w:ascii="Times New Roman" w:hAnsi="Times New Roman" w:cs="Times New Roman"/>
          <w:sz w:val="24"/>
          <w:szCs w:val="24"/>
          <w:lang w:val="fr-FR"/>
        </w:rPr>
      </w:pPr>
      <w:r w:rsidRPr="0047396B">
        <w:rPr>
          <w:rStyle w:val="y2iqfc"/>
          <w:rFonts w:ascii="Times New Roman" w:hAnsi="Times New Roman" w:cs="Times New Roman"/>
          <w:color w:val="202124"/>
          <w:sz w:val="24"/>
          <w:szCs w:val="24"/>
          <w:lang w:val="fr-FR"/>
        </w:rPr>
        <w:t xml:space="preserve">La "Lettre d'acceptation pour les études en Roumanie" peut être téléchargée par le boursier via la plateforme en ligne. </w:t>
      </w:r>
      <w:r w:rsidRPr="0047396B">
        <w:rPr>
          <w:rStyle w:val="tlid-translation"/>
          <w:rFonts w:ascii="Times New Roman" w:hAnsi="Times New Roman" w:cs="Times New Roman"/>
          <w:sz w:val="24"/>
          <w:szCs w:val="24"/>
          <w:lang w:val="fr-FR"/>
        </w:rPr>
        <w:t>L’original de la</w:t>
      </w:r>
      <w:r>
        <w:rPr>
          <w:rStyle w:val="tlid-translation"/>
          <w:rFonts w:ascii="Times New Roman" w:hAnsi="Times New Roman" w:cs="Times New Roman"/>
          <w:sz w:val="24"/>
          <w:szCs w:val="24"/>
          <w:lang w:val="fr-FR"/>
        </w:rPr>
        <w:t xml:space="preserve"> </w:t>
      </w:r>
      <w:r w:rsidRPr="0047396B">
        <w:rPr>
          <w:rStyle w:val="y2iqfc"/>
          <w:rFonts w:ascii="Times New Roman" w:hAnsi="Times New Roman" w:cs="Times New Roman"/>
          <w:color w:val="202124"/>
          <w:sz w:val="24"/>
          <w:szCs w:val="24"/>
          <w:lang w:val="fr-FR"/>
        </w:rPr>
        <w:t>“</w:t>
      </w:r>
      <w:r w:rsidRPr="0047396B">
        <w:rPr>
          <w:rStyle w:val="tlid-translation"/>
          <w:rFonts w:ascii="Times New Roman" w:hAnsi="Times New Roman" w:cs="Times New Roman"/>
          <w:sz w:val="24"/>
          <w:szCs w:val="24"/>
          <w:lang w:val="fr-FR"/>
        </w:rPr>
        <w:t>Lettre</w:t>
      </w:r>
      <w:r w:rsidRPr="0047396B">
        <w:rPr>
          <w:rStyle w:val="y2iqfc"/>
          <w:rFonts w:ascii="Times New Roman" w:hAnsi="Times New Roman" w:cs="Times New Roman"/>
          <w:color w:val="202124"/>
          <w:sz w:val="24"/>
          <w:szCs w:val="24"/>
          <w:lang w:val="fr-FR"/>
        </w:rPr>
        <w:t>"</w:t>
      </w:r>
      <w:r w:rsidRPr="0047396B">
        <w:rPr>
          <w:rStyle w:val="tlid-translation"/>
          <w:rFonts w:ascii="Times New Roman" w:hAnsi="Times New Roman" w:cs="Times New Roman"/>
          <w:sz w:val="24"/>
          <w:szCs w:val="24"/>
          <w:lang w:val="fr-FR"/>
        </w:rPr>
        <w:t xml:space="preserve"> sera envoyé par le Ministère des Affaires Étrangères directement à l’université.</w:t>
      </w:r>
    </w:p>
    <w:p w14:paraId="32D5D686" w14:textId="77777777" w:rsidR="00014754" w:rsidRPr="006D3235" w:rsidRDefault="00014754" w:rsidP="00014754">
      <w:pPr>
        <w:pStyle w:val="a3"/>
        <w:numPr>
          <w:ilvl w:val="0"/>
          <w:numId w:val="9"/>
        </w:numPr>
        <w:spacing w:before="120" w:after="120" w:line="276" w:lineRule="auto"/>
        <w:ind w:left="425" w:hanging="425"/>
        <w:contextualSpacing w:val="0"/>
        <w:jc w:val="both"/>
        <w:rPr>
          <w:rFonts w:ascii="Times New Roman" w:hAnsi="Times New Roman" w:cs="Times New Roman"/>
          <w:sz w:val="24"/>
          <w:szCs w:val="24"/>
        </w:rPr>
      </w:pPr>
      <w:r>
        <w:rPr>
          <w:rStyle w:val="tlid-translation"/>
          <w:rFonts w:ascii="Times New Roman" w:hAnsi="Times New Roman" w:cs="Times New Roman"/>
          <w:sz w:val="24"/>
          <w:szCs w:val="24"/>
          <w:lang w:val="fr-FR"/>
        </w:rPr>
        <w:t xml:space="preserve">La </w:t>
      </w:r>
      <w:r w:rsidRPr="006D3235">
        <w:rPr>
          <w:rStyle w:val="tlid-translation"/>
          <w:rFonts w:ascii="Times New Roman" w:hAnsi="Times New Roman" w:cs="Times New Roman"/>
          <w:sz w:val="24"/>
          <w:szCs w:val="24"/>
          <w:lang w:val="fr-FR"/>
        </w:rPr>
        <w:t>Lettre d'acceptation est nécessaire pour obtenir un visa de long séjour</w:t>
      </w:r>
      <w:r>
        <w:rPr>
          <w:rStyle w:val="tlid-translation"/>
          <w:rFonts w:ascii="Times New Roman" w:hAnsi="Times New Roman" w:cs="Times New Roman"/>
          <w:sz w:val="24"/>
          <w:szCs w:val="24"/>
          <w:lang w:val="fr-FR"/>
        </w:rPr>
        <w:t xml:space="preserve">. </w:t>
      </w:r>
    </w:p>
    <w:p w14:paraId="5093A566" w14:textId="1155C3B4" w:rsidR="00014754" w:rsidRPr="002E7829" w:rsidRDefault="00014754" w:rsidP="00014754">
      <w:pPr>
        <w:pStyle w:val="-HTML"/>
        <w:numPr>
          <w:ilvl w:val="0"/>
          <w:numId w:val="9"/>
        </w:numPr>
        <w:spacing w:before="120" w:after="120" w:line="276" w:lineRule="auto"/>
        <w:ind w:left="426"/>
        <w:jc w:val="both"/>
        <w:rPr>
          <w:rStyle w:val="tlid-translation"/>
          <w:rFonts w:ascii="Times New Roman" w:hAnsi="Times New Roman" w:cs="Times New Roman"/>
          <w:color w:val="000000" w:themeColor="text1"/>
          <w:sz w:val="24"/>
          <w:szCs w:val="24"/>
          <w:lang w:val="fr-FR"/>
        </w:rPr>
      </w:pPr>
      <w:r w:rsidRPr="00B56398">
        <w:rPr>
          <w:rStyle w:val="tlid-translation"/>
          <w:rFonts w:ascii="Times New Roman" w:hAnsi="Times New Roman" w:cs="Times New Roman"/>
          <w:sz w:val="24"/>
          <w:szCs w:val="24"/>
          <w:lang w:val="fr-FR"/>
        </w:rPr>
        <w:t xml:space="preserve">Si la demande du candidat en ce qui concerne l’université ne peut pas être honorée, le </w:t>
      </w:r>
      <w:r w:rsidR="007D7C11" w:rsidRPr="006D3235">
        <w:rPr>
          <w:rStyle w:val="tlid-translation"/>
          <w:rFonts w:ascii="Times New Roman" w:hAnsi="Times New Roman" w:cs="Times New Roman"/>
          <w:sz w:val="24"/>
          <w:szCs w:val="24"/>
          <w:lang w:val="fr-FR"/>
        </w:rPr>
        <w:t>Ministère d</w:t>
      </w:r>
      <w:r w:rsidR="007D7C11">
        <w:rPr>
          <w:rStyle w:val="tlid-translation"/>
          <w:rFonts w:ascii="Times New Roman" w:hAnsi="Times New Roman" w:cs="Times New Roman"/>
          <w:sz w:val="24"/>
          <w:szCs w:val="24"/>
          <w:lang w:val="fr-FR"/>
        </w:rPr>
        <w:t xml:space="preserve">e l'Éducation </w:t>
      </w:r>
      <w:r w:rsidR="007D7C11" w:rsidRPr="007D7C11">
        <w:rPr>
          <w:rStyle w:val="tlid-translation"/>
          <w:rFonts w:ascii="Times New Roman" w:hAnsi="Times New Roman" w:cs="Times New Roman"/>
          <w:sz w:val="24"/>
          <w:szCs w:val="24"/>
          <w:lang w:val="fr-FR"/>
        </w:rPr>
        <w:t>de la Recherche</w:t>
      </w:r>
      <w:r w:rsidRPr="00B56398">
        <w:rPr>
          <w:rStyle w:val="tlid-translation"/>
          <w:rFonts w:ascii="Times New Roman" w:hAnsi="Times New Roman" w:cs="Times New Roman"/>
          <w:sz w:val="24"/>
          <w:szCs w:val="24"/>
          <w:lang w:val="fr-FR"/>
        </w:rPr>
        <w:t xml:space="preserve"> se réserve le droit de proposer au candidat une autre distribution au même profil, selon la disponibilité des établissements d'enseignement supérieur en Roumanie. </w:t>
      </w:r>
      <w:r w:rsidRPr="002E7829">
        <w:rPr>
          <w:rStyle w:val="y2iqfc"/>
          <w:rFonts w:ascii="Times New Roman" w:hAnsi="Times New Roman" w:cs="Times New Roman"/>
          <w:color w:val="000000" w:themeColor="text1"/>
          <w:sz w:val="24"/>
          <w:szCs w:val="24"/>
          <w:lang w:val="fr-FR"/>
        </w:rPr>
        <w:t xml:space="preserve">Les demandes ultérieures concernant le changement du domaine d'étude, respectivement de l’universités, seront </w:t>
      </w:r>
      <w:r>
        <w:rPr>
          <w:rStyle w:val="y2iqfc"/>
          <w:rFonts w:ascii="Times New Roman" w:hAnsi="Times New Roman" w:cs="Times New Roman"/>
          <w:color w:val="000000" w:themeColor="text1"/>
          <w:sz w:val="24"/>
          <w:szCs w:val="24"/>
          <w:lang w:val="fr-FR"/>
        </w:rPr>
        <w:t>rejetées</w:t>
      </w:r>
      <w:r w:rsidRPr="002E7829">
        <w:rPr>
          <w:rStyle w:val="y2iqfc"/>
          <w:rFonts w:ascii="Times New Roman" w:hAnsi="Times New Roman" w:cs="Times New Roman"/>
          <w:color w:val="000000" w:themeColor="text1"/>
          <w:sz w:val="24"/>
          <w:szCs w:val="24"/>
          <w:lang w:val="fr-FR"/>
        </w:rPr>
        <w:t>.</w:t>
      </w:r>
    </w:p>
    <w:p w14:paraId="4B3D2846" w14:textId="4548B8F3" w:rsidR="00014754" w:rsidRPr="000B69BE" w:rsidRDefault="00014754" w:rsidP="00014754">
      <w:pPr>
        <w:pStyle w:val="-HTML"/>
        <w:numPr>
          <w:ilvl w:val="0"/>
          <w:numId w:val="9"/>
        </w:numPr>
        <w:spacing w:before="120" w:after="120" w:line="276" w:lineRule="auto"/>
        <w:ind w:left="426"/>
        <w:jc w:val="both"/>
        <w:rPr>
          <w:rFonts w:ascii="Times New Roman" w:hAnsi="Times New Roman" w:cs="Times New Roman"/>
          <w:sz w:val="24"/>
          <w:szCs w:val="24"/>
          <w:lang w:val="fr-FR"/>
        </w:rPr>
      </w:pPr>
      <w:r w:rsidRPr="002E7829">
        <w:rPr>
          <w:rStyle w:val="tlid-translation"/>
          <w:rFonts w:ascii="Times New Roman" w:hAnsi="Times New Roman" w:cs="Times New Roman"/>
          <w:color w:val="000000" w:themeColor="text1"/>
          <w:sz w:val="24"/>
          <w:szCs w:val="24"/>
          <w:lang w:val="fr-FR"/>
        </w:rPr>
        <w:t xml:space="preserve">À la réception de la lettre d'acceptation aux études avec la nouvelle répartition, le candidat est libre d'accepter la bourse ou d'y renoncer. </w:t>
      </w:r>
      <w:r w:rsidRPr="002E7829">
        <w:rPr>
          <w:rFonts w:ascii="Times New Roman" w:hAnsi="Times New Roman" w:cs="Times New Roman"/>
          <w:sz w:val="24"/>
          <w:szCs w:val="24"/>
          <w:lang w:val="fr-FR"/>
        </w:rPr>
        <w:t xml:space="preserve">Le boursier enverra par voie électronique, via la plateforme, dans le délai indiqué, une réponse concernant l'acceptation / le refus de la bourse. </w:t>
      </w:r>
      <w:r w:rsidRPr="000B69BE">
        <w:rPr>
          <w:rFonts w:ascii="Times New Roman" w:hAnsi="Times New Roman" w:cs="Times New Roman"/>
          <w:sz w:val="24"/>
          <w:szCs w:val="24"/>
          <w:lang w:val="fr-FR"/>
        </w:rPr>
        <w:t>En cas d'acceptatio</w:t>
      </w:r>
      <w:r w:rsidRPr="00E52D63">
        <w:rPr>
          <w:rFonts w:ascii="Times New Roman" w:hAnsi="Times New Roman" w:cs="Times New Roman"/>
          <w:sz w:val="24"/>
          <w:szCs w:val="24"/>
          <w:lang w:val="fr-FR"/>
        </w:rPr>
        <w:t>n</w:t>
      </w:r>
      <w:r w:rsidR="00E52D63" w:rsidRPr="00E52D63">
        <w:rPr>
          <w:rFonts w:ascii="Times New Roman" w:hAnsi="Times New Roman" w:cs="Times New Roman"/>
          <w:sz w:val="24"/>
          <w:szCs w:val="24"/>
          <w:lang w:val="fr-FR"/>
        </w:rPr>
        <w:t>, demandera le visa correspondant, le cas échéant.</w:t>
      </w:r>
    </w:p>
    <w:p w14:paraId="043EE6B1" w14:textId="77777777" w:rsidR="00014754" w:rsidRPr="004D0B20" w:rsidRDefault="00014754" w:rsidP="00014754">
      <w:pPr>
        <w:spacing w:before="120" w:after="120" w:line="276" w:lineRule="auto"/>
        <w:jc w:val="both"/>
        <w:rPr>
          <w:rFonts w:ascii="Times New Roman" w:hAnsi="Times New Roman" w:cs="Times New Roman"/>
          <w:sz w:val="24"/>
          <w:szCs w:val="24"/>
        </w:rPr>
      </w:pPr>
      <w:r w:rsidRPr="004D0B20">
        <w:rPr>
          <w:rFonts w:ascii="Times New Roman" w:hAnsi="Times New Roman" w:cs="Times New Roman"/>
          <w:sz w:val="24"/>
          <w:szCs w:val="24"/>
        </w:rPr>
        <w:t xml:space="preserve">Aussi, en cas d'acceptation de la bourse, l'étudiant a l'obligation de prendre contact avec l'université pour se renseigner sur les conditions particulières d'inscription (documents complémentaires requis, tests d'aptitude, date limite d'inscription etc.). </w:t>
      </w:r>
    </w:p>
    <w:p w14:paraId="7C24BEEE" w14:textId="77777777" w:rsidR="00014754" w:rsidRPr="0047396B" w:rsidRDefault="00014754" w:rsidP="00014754">
      <w:pPr>
        <w:pStyle w:val="a3"/>
        <w:spacing w:before="120" w:after="120" w:line="276" w:lineRule="auto"/>
        <w:ind w:left="426"/>
        <w:jc w:val="both"/>
        <w:rPr>
          <w:rFonts w:ascii="Times New Roman" w:hAnsi="Times New Roman" w:cs="Times New Roman"/>
          <w:color w:val="1F3864" w:themeColor="accent1" w:themeShade="80"/>
          <w:sz w:val="24"/>
          <w:szCs w:val="24"/>
        </w:rPr>
      </w:pPr>
    </w:p>
    <w:p w14:paraId="28BDBE3A" w14:textId="77777777" w:rsidR="00014754" w:rsidRPr="00C2665D" w:rsidRDefault="00014754" w:rsidP="00014754">
      <w:pPr>
        <w:pStyle w:val="a3"/>
        <w:numPr>
          <w:ilvl w:val="0"/>
          <w:numId w:val="2"/>
        </w:numPr>
        <w:spacing w:before="120" w:after="120" w:line="276" w:lineRule="auto"/>
        <w:ind w:left="714" w:hanging="357"/>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Les droits et les obligations des boursiers</w:t>
      </w:r>
    </w:p>
    <w:p w14:paraId="12378406" w14:textId="77777777" w:rsidR="00014754" w:rsidRPr="0047396B" w:rsidRDefault="00014754" w:rsidP="00014754">
      <w:pPr>
        <w:spacing w:before="120" w:after="120" w:line="276" w:lineRule="auto"/>
        <w:jc w:val="both"/>
        <w:rPr>
          <w:rFonts w:ascii="Times New Roman" w:hAnsi="Times New Roman" w:cs="Times New Roman"/>
          <w:b/>
          <w:color w:val="0070C0"/>
          <w:sz w:val="24"/>
          <w:szCs w:val="24"/>
        </w:rPr>
      </w:pPr>
      <w:r w:rsidRPr="0047396B">
        <w:rPr>
          <w:rFonts w:ascii="Times New Roman" w:hAnsi="Times New Roman" w:cs="Times New Roman"/>
          <w:b/>
          <w:color w:val="0070C0"/>
          <w:sz w:val="24"/>
          <w:szCs w:val="24"/>
          <w:lang w:val="fr-FR"/>
        </w:rPr>
        <w:t xml:space="preserve">Les bénéficiaires des bourses </w:t>
      </w:r>
      <w:r w:rsidRPr="0047396B">
        <w:rPr>
          <w:rStyle w:val="tlid-translation"/>
          <w:rFonts w:ascii="Times New Roman" w:hAnsi="Times New Roman" w:cs="Times New Roman"/>
          <w:b/>
          <w:color w:val="0070C0"/>
          <w:sz w:val="24"/>
          <w:szCs w:val="24"/>
          <w:lang w:val="fr-FR"/>
        </w:rPr>
        <w:t xml:space="preserve">recevront les facilités </w:t>
      </w:r>
      <w:proofErr w:type="gramStart"/>
      <w:r w:rsidRPr="0047396B">
        <w:rPr>
          <w:rStyle w:val="tlid-translation"/>
          <w:rFonts w:ascii="Times New Roman" w:hAnsi="Times New Roman" w:cs="Times New Roman"/>
          <w:b/>
          <w:color w:val="0070C0"/>
          <w:sz w:val="24"/>
          <w:szCs w:val="24"/>
          <w:lang w:val="fr-FR"/>
        </w:rPr>
        <w:t>suivantes:</w:t>
      </w:r>
      <w:proofErr w:type="gramEnd"/>
      <w:r w:rsidRPr="0047396B">
        <w:rPr>
          <w:rStyle w:val="tlid-translation"/>
          <w:rFonts w:ascii="Times New Roman" w:hAnsi="Times New Roman" w:cs="Times New Roman"/>
          <w:b/>
          <w:color w:val="0070C0"/>
          <w:sz w:val="24"/>
          <w:szCs w:val="24"/>
          <w:lang w:val="fr-FR"/>
        </w:rPr>
        <w:t xml:space="preserve"> </w:t>
      </w:r>
    </w:p>
    <w:p w14:paraId="76D0A28F" w14:textId="77777777" w:rsidR="00014754" w:rsidRPr="006D3235" w:rsidRDefault="00014754" w:rsidP="00014754">
      <w:pPr>
        <w:pStyle w:val="a3"/>
        <w:numPr>
          <w:ilvl w:val="0"/>
          <w:numId w:val="3"/>
        </w:numPr>
        <w:spacing w:before="120" w:after="120" w:line="276" w:lineRule="auto"/>
        <w:ind w:left="419" w:hanging="357"/>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L’exemption du paiement des frais d'inscription, </w:t>
      </w:r>
      <w:r w:rsidRPr="0038096E">
        <w:rPr>
          <w:rStyle w:val="tlid-translation"/>
          <w:rFonts w:ascii="Times New Roman" w:hAnsi="Times New Roman" w:cs="Times New Roman"/>
          <w:sz w:val="24"/>
          <w:szCs w:val="24"/>
          <w:lang w:val="fr-FR"/>
        </w:rPr>
        <w:t xml:space="preserve">d’analyse </w:t>
      </w:r>
      <w:r w:rsidRPr="006D3235">
        <w:rPr>
          <w:rStyle w:val="tlid-translation"/>
          <w:rFonts w:ascii="Times New Roman" w:hAnsi="Times New Roman" w:cs="Times New Roman"/>
          <w:sz w:val="24"/>
          <w:szCs w:val="24"/>
          <w:lang w:val="fr-FR"/>
        </w:rPr>
        <w:t xml:space="preserve">des </w:t>
      </w:r>
      <w:r w:rsidRPr="006E16D0">
        <w:rPr>
          <w:rStyle w:val="tlid-translation"/>
          <w:rFonts w:ascii="Times New Roman" w:hAnsi="Times New Roman" w:cs="Times New Roman"/>
          <w:sz w:val="24"/>
          <w:szCs w:val="24"/>
          <w:lang w:val="fr-FR"/>
        </w:rPr>
        <w:t xml:space="preserve">dossiers, </w:t>
      </w:r>
      <w:r w:rsidRPr="006D3235">
        <w:rPr>
          <w:rStyle w:val="tlid-translation"/>
          <w:rFonts w:ascii="Times New Roman" w:hAnsi="Times New Roman" w:cs="Times New Roman"/>
          <w:sz w:val="24"/>
          <w:szCs w:val="24"/>
          <w:lang w:val="fr-FR"/>
        </w:rPr>
        <w:t xml:space="preserve">de test des compétences de langue roumaine, de participation au concours d'admission au doctorat et de test d'aptitudes </w:t>
      </w:r>
      <w:proofErr w:type="gramStart"/>
      <w:r w:rsidRPr="006D3235">
        <w:rPr>
          <w:rStyle w:val="tlid-translation"/>
          <w:rFonts w:ascii="Times New Roman" w:hAnsi="Times New Roman" w:cs="Times New Roman"/>
          <w:sz w:val="24"/>
          <w:szCs w:val="24"/>
          <w:lang w:val="fr-FR"/>
        </w:rPr>
        <w:t>spécifiques;</w:t>
      </w:r>
      <w:proofErr w:type="gramEnd"/>
      <w:r w:rsidRPr="006D3235">
        <w:rPr>
          <w:rStyle w:val="tlid-translation"/>
          <w:rFonts w:ascii="Times New Roman" w:hAnsi="Times New Roman" w:cs="Times New Roman"/>
          <w:sz w:val="24"/>
          <w:szCs w:val="24"/>
          <w:lang w:val="fr-FR"/>
        </w:rPr>
        <w:t xml:space="preserve"> </w:t>
      </w:r>
    </w:p>
    <w:p w14:paraId="3CF9339F" w14:textId="77777777" w:rsidR="00014754" w:rsidRPr="006D3235" w:rsidRDefault="00014754" w:rsidP="00014754">
      <w:pPr>
        <w:pStyle w:val="a3"/>
        <w:numPr>
          <w:ilvl w:val="0"/>
          <w:numId w:val="3"/>
        </w:numPr>
        <w:spacing w:before="120" w:after="120" w:line="276" w:lineRule="auto"/>
        <w:ind w:left="419" w:hanging="357"/>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le</w:t>
      </w:r>
      <w:proofErr w:type="gramEnd"/>
      <w:r w:rsidRPr="006D3235">
        <w:rPr>
          <w:rStyle w:val="tlid-translation"/>
          <w:rFonts w:ascii="Times New Roman" w:hAnsi="Times New Roman" w:cs="Times New Roman"/>
          <w:sz w:val="24"/>
          <w:szCs w:val="24"/>
          <w:lang w:val="fr-FR"/>
        </w:rPr>
        <w:t xml:space="preserve"> financement des frais </w:t>
      </w:r>
      <w:r>
        <w:rPr>
          <w:rStyle w:val="tlid-translation"/>
          <w:rFonts w:ascii="Times New Roman" w:hAnsi="Times New Roman" w:cs="Times New Roman"/>
          <w:sz w:val="24"/>
          <w:szCs w:val="24"/>
          <w:lang w:val="fr-FR"/>
        </w:rPr>
        <w:t xml:space="preserve">scolaires </w:t>
      </w:r>
      <w:r w:rsidRPr="006D3235">
        <w:rPr>
          <w:rStyle w:val="tlid-translation"/>
          <w:rFonts w:ascii="Times New Roman" w:hAnsi="Times New Roman" w:cs="Times New Roman"/>
          <w:sz w:val="24"/>
          <w:szCs w:val="24"/>
          <w:lang w:val="fr-FR"/>
        </w:rPr>
        <w:t>pour l'année préparatoire à la langue roumaine;</w:t>
      </w:r>
    </w:p>
    <w:p w14:paraId="3F3E355A" w14:textId="77777777" w:rsidR="00014754" w:rsidRPr="006D3235" w:rsidRDefault="00014754" w:rsidP="00014754">
      <w:pPr>
        <w:pStyle w:val="a3"/>
        <w:numPr>
          <w:ilvl w:val="0"/>
          <w:numId w:val="3"/>
        </w:numPr>
        <w:spacing w:before="120" w:after="120" w:line="276" w:lineRule="auto"/>
        <w:ind w:left="419" w:hanging="357"/>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le</w:t>
      </w:r>
      <w:proofErr w:type="gramEnd"/>
      <w:r w:rsidRPr="006D3235">
        <w:rPr>
          <w:rStyle w:val="tlid-translation"/>
          <w:rFonts w:ascii="Times New Roman" w:hAnsi="Times New Roman" w:cs="Times New Roman"/>
          <w:sz w:val="24"/>
          <w:szCs w:val="24"/>
          <w:lang w:val="fr-FR"/>
        </w:rPr>
        <w:t xml:space="preserve"> financement des frais </w:t>
      </w:r>
      <w:r>
        <w:rPr>
          <w:rStyle w:val="tlid-translation"/>
          <w:rFonts w:ascii="Times New Roman" w:hAnsi="Times New Roman" w:cs="Times New Roman"/>
          <w:sz w:val="24"/>
          <w:szCs w:val="24"/>
          <w:lang w:val="fr-FR"/>
        </w:rPr>
        <w:t xml:space="preserve">scolaires </w:t>
      </w:r>
      <w:r w:rsidRPr="006D3235">
        <w:rPr>
          <w:rStyle w:val="tlid-translation"/>
          <w:rFonts w:ascii="Times New Roman" w:hAnsi="Times New Roman" w:cs="Times New Roman"/>
          <w:sz w:val="24"/>
          <w:szCs w:val="24"/>
          <w:lang w:val="fr-FR"/>
        </w:rPr>
        <w:t xml:space="preserve">pour les études proprement dites, mais pas plus que pour la durée d'un cycle universitaire, correspondant au programme d'études suivi; </w:t>
      </w:r>
    </w:p>
    <w:p w14:paraId="50918853" w14:textId="77777777" w:rsidR="00014754" w:rsidRPr="006D3235" w:rsidRDefault="00014754" w:rsidP="00014754">
      <w:pPr>
        <w:pStyle w:val="a3"/>
        <w:numPr>
          <w:ilvl w:val="0"/>
          <w:numId w:val="3"/>
        </w:numPr>
        <w:spacing w:before="120" w:after="120" w:line="276" w:lineRule="auto"/>
        <w:ind w:left="419" w:hanging="357"/>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lastRenderedPageBreak/>
        <w:t>une</w:t>
      </w:r>
      <w:proofErr w:type="gramEnd"/>
      <w:r w:rsidRPr="006D3235">
        <w:rPr>
          <w:rStyle w:val="tlid-translation"/>
          <w:rFonts w:ascii="Times New Roman" w:hAnsi="Times New Roman" w:cs="Times New Roman"/>
          <w:sz w:val="24"/>
          <w:szCs w:val="24"/>
          <w:lang w:val="fr-FR"/>
        </w:rPr>
        <w:t xml:space="preserve"> bourse mensuelle, pour les étudiants inscrits dans l’année préparatoire pour l’étude de la langue roumaine;</w:t>
      </w:r>
    </w:p>
    <w:p w14:paraId="7A27AEB1" w14:textId="77777777" w:rsidR="00014754" w:rsidRPr="006D3235" w:rsidRDefault="00014754" w:rsidP="00014754">
      <w:pPr>
        <w:pStyle w:val="a3"/>
        <w:numPr>
          <w:ilvl w:val="0"/>
          <w:numId w:val="3"/>
        </w:numPr>
        <w:spacing w:before="120" w:after="120" w:line="276" w:lineRule="auto"/>
        <w:ind w:left="419" w:hanging="357"/>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une</w:t>
      </w:r>
      <w:proofErr w:type="gramEnd"/>
      <w:r w:rsidRPr="006D3235">
        <w:rPr>
          <w:rStyle w:val="tlid-translation"/>
          <w:rFonts w:ascii="Times New Roman" w:hAnsi="Times New Roman" w:cs="Times New Roman"/>
          <w:sz w:val="24"/>
          <w:szCs w:val="24"/>
          <w:lang w:val="fr-FR"/>
        </w:rPr>
        <w:t xml:space="preserve"> bourse mensuelle, pour les étudiants inscrits aux études de licen</w:t>
      </w:r>
      <w:r>
        <w:rPr>
          <w:rStyle w:val="tlid-translation"/>
          <w:rFonts w:ascii="Times New Roman" w:hAnsi="Times New Roman" w:cs="Times New Roman"/>
          <w:sz w:val="24"/>
          <w:szCs w:val="24"/>
          <w:lang w:val="fr-FR"/>
        </w:rPr>
        <w:t>ce, de maîtrise ou de doctorat</w:t>
      </w:r>
      <w:r w:rsidRPr="006D3235">
        <w:rPr>
          <w:rStyle w:val="tlid-translation"/>
          <w:rFonts w:ascii="Times New Roman" w:hAnsi="Times New Roman" w:cs="Times New Roman"/>
          <w:sz w:val="24"/>
          <w:szCs w:val="24"/>
          <w:lang w:val="fr-FR"/>
        </w:rPr>
        <w:t xml:space="preserve">, mais pas plus que pour la durée d'un cycle universitaire; </w:t>
      </w:r>
    </w:p>
    <w:p w14:paraId="5F65B4A2" w14:textId="4807BAD4" w:rsidR="00014754" w:rsidRPr="00161085" w:rsidRDefault="00014754" w:rsidP="00014754">
      <w:pPr>
        <w:pStyle w:val="a3"/>
        <w:numPr>
          <w:ilvl w:val="0"/>
          <w:numId w:val="3"/>
        </w:numPr>
        <w:spacing w:before="120" w:after="120" w:line="276" w:lineRule="auto"/>
        <w:ind w:left="419" w:hanging="357"/>
        <w:contextualSpacing w:val="0"/>
        <w:jc w:val="both"/>
        <w:rPr>
          <w:rFonts w:ascii="Times New Roman" w:hAnsi="Times New Roman" w:cs="Times New Roman"/>
          <w:sz w:val="24"/>
          <w:szCs w:val="24"/>
        </w:rPr>
      </w:pPr>
      <w:proofErr w:type="gramStart"/>
      <w:r w:rsidRPr="00161085">
        <w:rPr>
          <w:rStyle w:val="tlid-translation"/>
          <w:rFonts w:ascii="Times New Roman" w:hAnsi="Times New Roman" w:cs="Times New Roman"/>
          <w:sz w:val="24"/>
          <w:szCs w:val="24"/>
          <w:lang w:val="fr-FR"/>
        </w:rPr>
        <w:t>le</w:t>
      </w:r>
      <w:proofErr w:type="gramEnd"/>
      <w:r w:rsidRPr="00161085">
        <w:rPr>
          <w:rStyle w:val="tlid-translation"/>
          <w:rFonts w:ascii="Times New Roman" w:hAnsi="Times New Roman" w:cs="Times New Roman"/>
          <w:sz w:val="24"/>
          <w:szCs w:val="24"/>
          <w:lang w:val="fr-FR"/>
        </w:rPr>
        <w:t xml:space="preserve"> financement des frais d'hébergement dans campus étudiants, à travers le budget </w:t>
      </w:r>
      <w:r w:rsidR="007D7C11" w:rsidRPr="006D3235">
        <w:rPr>
          <w:rStyle w:val="tlid-translation"/>
          <w:rFonts w:ascii="Times New Roman" w:hAnsi="Times New Roman" w:cs="Times New Roman"/>
          <w:sz w:val="24"/>
          <w:szCs w:val="24"/>
          <w:lang w:val="fr-FR"/>
        </w:rPr>
        <w:t>Ministère d</w:t>
      </w:r>
      <w:r w:rsidR="007D7C11">
        <w:rPr>
          <w:rStyle w:val="tlid-translation"/>
          <w:rFonts w:ascii="Times New Roman" w:hAnsi="Times New Roman" w:cs="Times New Roman"/>
          <w:sz w:val="24"/>
          <w:szCs w:val="24"/>
          <w:lang w:val="fr-FR"/>
        </w:rPr>
        <w:t xml:space="preserve">e l'Éducation </w:t>
      </w:r>
      <w:r w:rsidR="007D7C11" w:rsidRPr="007D7C11">
        <w:rPr>
          <w:rStyle w:val="tlid-translation"/>
          <w:rFonts w:ascii="Times New Roman" w:hAnsi="Times New Roman" w:cs="Times New Roman"/>
          <w:sz w:val="24"/>
          <w:szCs w:val="24"/>
          <w:lang w:val="fr-FR"/>
        </w:rPr>
        <w:t>de la Recherche</w:t>
      </w:r>
      <w:r w:rsidRPr="00161085">
        <w:rPr>
          <w:rStyle w:val="tlid-translation"/>
          <w:rFonts w:ascii="Times New Roman" w:hAnsi="Times New Roman" w:cs="Times New Roman"/>
          <w:sz w:val="24"/>
          <w:szCs w:val="24"/>
          <w:lang w:val="fr-FR"/>
        </w:rPr>
        <w:t>, dans le cadre de la subvention allouée(l'hébergement sera assuré dans la limite des places disponibles, les boursiers ayant l`obligation de contacter l`université d`accueil pour connaître les conditions d`hébergement) ;</w:t>
      </w:r>
    </w:p>
    <w:p w14:paraId="47441C61" w14:textId="77777777" w:rsidR="00014754" w:rsidRPr="000F1F25" w:rsidRDefault="00014754" w:rsidP="00014754">
      <w:pPr>
        <w:pStyle w:val="a3"/>
        <w:numPr>
          <w:ilvl w:val="0"/>
          <w:numId w:val="3"/>
        </w:numPr>
        <w:spacing w:before="120" w:after="120" w:line="276" w:lineRule="auto"/>
        <w:ind w:left="419" w:hanging="357"/>
        <w:contextualSpacing w:val="0"/>
        <w:jc w:val="both"/>
        <w:rPr>
          <w:rStyle w:val="tlid-translation"/>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le</w:t>
      </w:r>
      <w:proofErr w:type="gramEnd"/>
      <w:r w:rsidRPr="006D3235">
        <w:rPr>
          <w:rStyle w:val="tlid-translation"/>
          <w:rFonts w:ascii="Times New Roman" w:hAnsi="Times New Roman" w:cs="Times New Roman"/>
          <w:sz w:val="24"/>
          <w:szCs w:val="24"/>
          <w:lang w:val="fr-FR"/>
        </w:rPr>
        <w:t xml:space="preserve"> transport public local, terrestre, naval et souterrain, ainsi que le transport intérieur auto, ferroviaire et naval, dans les mêmes conditions que celles offertes aux étudiants roumains, confor</w:t>
      </w:r>
      <w:r>
        <w:rPr>
          <w:rStyle w:val="tlid-translation"/>
          <w:rFonts w:ascii="Times New Roman" w:hAnsi="Times New Roman" w:cs="Times New Roman"/>
          <w:sz w:val="24"/>
          <w:szCs w:val="24"/>
          <w:lang w:val="fr-FR"/>
        </w:rPr>
        <w:t>mément aux dispositions légales;</w:t>
      </w:r>
    </w:p>
    <w:p w14:paraId="594136D5" w14:textId="77777777" w:rsidR="00161085" w:rsidRDefault="00161085" w:rsidP="00014754">
      <w:pPr>
        <w:spacing w:before="120" w:after="120" w:line="276" w:lineRule="auto"/>
        <w:jc w:val="both"/>
        <w:rPr>
          <w:rStyle w:val="tlid-translation"/>
          <w:rFonts w:ascii="Times New Roman" w:hAnsi="Times New Roman" w:cs="Times New Roman"/>
          <w:sz w:val="24"/>
          <w:szCs w:val="24"/>
          <w:lang w:val="fr-FR"/>
        </w:rPr>
      </w:pPr>
    </w:p>
    <w:p w14:paraId="287B65AD" w14:textId="57259E92" w:rsidR="00014754" w:rsidRPr="006D3235" w:rsidRDefault="00014754" w:rsidP="00014754">
      <w:pPr>
        <w:spacing w:before="120" w:after="120" w:line="276" w:lineRule="auto"/>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Ces facilités sont accordées tout au long des études, comme suit : </w:t>
      </w:r>
    </w:p>
    <w:p w14:paraId="20F871FF" w14:textId="77777777" w:rsidR="00014754" w:rsidRPr="006D3235" w:rsidRDefault="00014754" w:rsidP="00014754">
      <w:pPr>
        <w:pStyle w:val="a3"/>
        <w:numPr>
          <w:ilvl w:val="0"/>
          <w:numId w:val="4"/>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pour</w:t>
      </w:r>
      <w:proofErr w:type="gramEnd"/>
      <w:r w:rsidRPr="006D3235">
        <w:rPr>
          <w:rStyle w:val="tlid-translation"/>
          <w:rFonts w:ascii="Times New Roman" w:hAnsi="Times New Roman" w:cs="Times New Roman"/>
          <w:sz w:val="24"/>
          <w:szCs w:val="24"/>
          <w:lang w:val="fr-FR"/>
        </w:rPr>
        <w:t xml:space="preserve"> les étudiants inscrits à l'année préparatoire pour l’étude de la langue roumaine, tout au long de l’année scolaire; </w:t>
      </w:r>
    </w:p>
    <w:p w14:paraId="7639F66F" w14:textId="77777777" w:rsidR="00014754" w:rsidRPr="006D3235" w:rsidRDefault="00014754" w:rsidP="00014754">
      <w:pPr>
        <w:pStyle w:val="a3"/>
        <w:numPr>
          <w:ilvl w:val="0"/>
          <w:numId w:val="4"/>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pour</w:t>
      </w:r>
      <w:proofErr w:type="gramEnd"/>
      <w:r w:rsidRPr="006D3235">
        <w:rPr>
          <w:rStyle w:val="tlid-translation"/>
          <w:rFonts w:ascii="Times New Roman" w:hAnsi="Times New Roman" w:cs="Times New Roman"/>
          <w:sz w:val="24"/>
          <w:szCs w:val="24"/>
          <w:lang w:val="fr-FR"/>
        </w:rPr>
        <w:t xml:space="preserve"> les étudiants inscrits pour les études de licence et de master, pendant l'année universitaire et pendant les jours fériés, mais </w:t>
      </w:r>
      <w:r>
        <w:rPr>
          <w:rStyle w:val="tlid-translation"/>
          <w:rFonts w:ascii="Times New Roman" w:hAnsi="Times New Roman" w:cs="Times New Roman"/>
          <w:sz w:val="24"/>
          <w:szCs w:val="24"/>
          <w:lang w:val="fr-FR"/>
        </w:rPr>
        <w:t xml:space="preserve">pas </w:t>
      </w:r>
      <w:r w:rsidRPr="006D3235">
        <w:rPr>
          <w:rStyle w:val="tlid-translation"/>
          <w:rFonts w:ascii="Times New Roman" w:hAnsi="Times New Roman" w:cs="Times New Roman"/>
          <w:sz w:val="24"/>
          <w:szCs w:val="24"/>
          <w:lang w:val="fr-FR"/>
        </w:rPr>
        <w:t xml:space="preserve">pendant les vacances d'été. Si les étudiants sont gardés par la faculté pendant les vacances d'été pour des activités scolaires ou s'il y a des dispositions légales spécifiques, les droits sont maintenus pendant les vacances d'été. </w:t>
      </w:r>
    </w:p>
    <w:p w14:paraId="28B0065F" w14:textId="77777777" w:rsidR="00014754" w:rsidRPr="006D3235" w:rsidRDefault="00014754" w:rsidP="00014754">
      <w:pPr>
        <w:pStyle w:val="a3"/>
        <w:numPr>
          <w:ilvl w:val="0"/>
          <w:numId w:val="4"/>
        </w:numPr>
        <w:spacing w:before="120" w:after="120" w:line="276" w:lineRule="auto"/>
        <w:contextualSpacing w:val="0"/>
        <w:jc w:val="both"/>
        <w:rPr>
          <w:rStyle w:val="tlid-translation"/>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pour</w:t>
      </w:r>
      <w:proofErr w:type="gramEnd"/>
      <w:r w:rsidRPr="006D3235">
        <w:rPr>
          <w:rStyle w:val="tlid-translation"/>
          <w:rFonts w:ascii="Times New Roman" w:hAnsi="Times New Roman" w:cs="Times New Roman"/>
          <w:sz w:val="24"/>
          <w:szCs w:val="24"/>
          <w:lang w:val="fr-FR"/>
        </w:rPr>
        <w:t xml:space="preserve"> les doctorants inscrits </w:t>
      </w:r>
      <w:r>
        <w:rPr>
          <w:rStyle w:val="tlid-translation"/>
          <w:rFonts w:ascii="Times New Roman" w:hAnsi="Times New Roman" w:cs="Times New Roman"/>
          <w:sz w:val="24"/>
          <w:szCs w:val="24"/>
          <w:lang w:val="fr-FR"/>
        </w:rPr>
        <w:t>a</w:t>
      </w:r>
      <w:r w:rsidRPr="006D3235">
        <w:rPr>
          <w:rStyle w:val="tlid-translation"/>
          <w:rFonts w:ascii="Times New Roman" w:hAnsi="Times New Roman" w:cs="Times New Roman"/>
          <w:sz w:val="24"/>
          <w:szCs w:val="24"/>
          <w:lang w:val="fr-FR"/>
        </w:rPr>
        <w:t xml:space="preserve"> une forme d'enseignement à temps plein, tout au long de l'année calendrier;</w:t>
      </w:r>
    </w:p>
    <w:p w14:paraId="03F142B5" w14:textId="77777777" w:rsidR="00014754" w:rsidRPr="006D3235" w:rsidRDefault="00014754" w:rsidP="00014754">
      <w:pPr>
        <w:pStyle w:val="a3"/>
        <w:numPr>
          <w:ilvl w:val="0"/>
          <w:numId w:val="4"/>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encore</w:t>
      </w:r>
      <w:proofErr w:type="gramEnd"/>
      <w:r w:rsidRPr="006D3235">
        <w:rPr>
          <w:rStyle w:val="tlid-translation"/>
          <w:rFonts w:ascii="Times New Roman" w:hAnsi="Times New Roman" w:cs="Times New Roman"/>
          <w:sz w:val="24"/>
          <w:szCs w:val="24"/>
          <w:lang w:val="fr-FR"/>
        </w:rPr>
        <w:t xml:space="preserve"> 30 jours après avoir terminé les études universitaires durant au moins 1 an. </w:t>
      </w:r>
    </w:p>
    <w:p w14:paraId="5998C536" w14:textId="77777777" w:rsidR="00014754" w:rsidRPr="0047396B" w:rsidRDefault="00014754" w:rsidP="00014754">
      <w:pPr>
        <w:spacing w:before="120" w:after="120" w:line="276" w:lineRule="auto"/>
        <w:jc w:val="both"/>
        <w:rPr>
          <w:rFonts w:ascii="Times New Roman" w:hAnsi="Times New Roman" w:cs="Times New Roman"/>
          <w:b/>
          <w:color w:val="0070C0"/>
          <w:sz w:val="24"/>
          <w:szCs w:val="24"/>
        </w:rPr>
      </w:pPr>
      <w:r w:rsidRPr="0047396B">
        <w:rPr>
          <w:rStyle w:val="tlid-translation"/>
          <w:rFonts w:ascii="Times New Roman" w:hAnsi="Times New Roman" w:cs="Times New Roman"/>
          <w:b/>
          <w:color w:val="0070C0"/>
          <w:sz w:val="24"/>
          <w:szCs w:val="24"/>
          <w:lang w:val="fr-FR"/>
        </w:rPr>
        <w:t xml:space="preserve">Les citoyens étrangers ont les obligations </w:t>
      </w:r>
      <w:proofErr w:type="gramStart"/>
      <w:r w:rsidRPr="0047396B">
        <w:rPr>
          <w:rStyle w:val="tlid-translation"/>
          <w:rFonts w:ascii="Times New Roman" w:hAnsi="Times New Roman" w:cs="Times New Roman"/>
          <w:b/>
          <w:color w:val="0070C0"/>
          <w:sz w:val="24"/>
          <w:szCs w:val="24"/>
          <w:lang w:val="fr-FR"/>
        </w:rPr>
        <w:t>suivantes:</w:t>
      </w:r>
      <w:proofErr w:type="gramEnd"/>
    </w:p>
    <w:p w14:paraId="54D28FF1" w14:textId="77777777" w:rsidR="00014754" w:rsidRPr="006D3235" w:rsidRDefault="00014754" w:rsidP="00014754">
      <w:pPr>
        <w:pStyle w:val="a3"/>
        <w:numPr>
          <w:ilvl w:val="0"/>
          <w:numId w:val="8"/>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respecter</w:t>
      </w:r>
      <w:proofErr w:type="gramEnd"/>
      <w:r w:rsidRPr="006D3235">
        <w:rPr>
          <w:rStyle w:val="tlid-translation"/>
          <w:rFonts w:ascii="Times New Roman" w:hAnsi="Times New Roman" w:cs="Times New Roman"/>
          <w:sz w:val="24"/>
          <w:szCs w:val="24"/>
          <w:lang w:val="fr-FR"/>
        </w:rPr>
        <w:t xml:space="preserve"> la Constitution de la Roumanie et les Lois de l'État roumain ;</w:t>
      </w:r>
    </w:p>
    <w:p w14:paraId="2CE8FCE6" w14:textId="77777777" w:rsidR="00014754" w:rsidRPr="000B2193" w:rsidRDefault="00014754" w:rsidP="00014754">
      <w:pPr>
        <w:pStyle w:val="a3"/>
        <w:numPr>
          <w:ilvl w:val="0"/>
          <w:numId w:val="8"/>
        </w:numPr>
        <w:spacing w:before="120" w:after="120" w:line="276" w:lineRule="auto"/>
        <w:contextualSpacing w:val="0"/>
        <w:jc w:val="both"/>
        <w:rPr>
          <w:rFonts w:ascii="Times New Roman" w:hAnsi="Times New Roman" w:cs="Times New Roman"/>
          <w:sz w:val="24"/>
          <w:szCs w:val="24"/>
          <w:lang w:val="fr-FR"/>
        </w:rPr>
      </w:pPr>
      <w:proofErr w:type="gramStart"/>
      <w:r w:rsidRPr="000B2193">
        <w:rPr>
          <w:rFonts w:ascii="Times New Roman" w:hAnsi="Times New Roman" w:cs="Times New Roman"/>
          <w:sz w:val="24"/>
          <w:szCs w:val="24"/>
          <w:lang w:val="fr-FR"/>
        </w:rPr>
        <w:t>respecter</w:t>
      </w:r>
      <w:proofErr w:type="gramEnd"/>
      <w:r w:rsidRPr="000B2193">
        <w:rPr>
          <w:rFonts w:ascii="Times New Roman" w:hAnsi="Times New Roman" w:cs="Times New Roman"/>
          <w:sz w:val="24"/>
          <w:szCs w:val="24"/>
          <w:lang w:val="fr-FR"/>
        </w:rPr>
        <w:t xml:space="preserve"> le </w:t>
      </w:r>
      <w:r w:rsidRPr="000B2193">
        <w:rPr>
          <w:rStyle w:val="tlid-translation"/>
          <w:rFonts w:ascii="Times New Roman" w:hAnsi="Times New Roman" w:cs="Times New Roman"/>
          <w:sz w:val="24"/>
          <w:szCs w:val="24"/>
          <w:lang w:val="fr-FR"/>
        </w:rPr>
        <w:t xml:space="preserve">règlement intérieur de l'établissement d'enseignement dans lequel il </w:t>
      </w:r>
      <w:r w:rsidRPr="00B56398">
        <w:rPr>
          <w:rStyle w:val="renvois1"/>
          <w:rFonts w:ascii="Times New Roman" w:hAnsi="Times New Roman" w:cs="Times New Roman"/>
          <w:color w:val="333333"/>
          <w:sz w:val="24"/>
          <w:szCs w:val="24"/>
          <w:lang w:val="fr-FR"/>
        </w:rPr>
        <w:t>déroule</w:t>
      </w:r>
      <w:r w:rsidRPr="000B2193">
        <w:rPr>
          <w:rStyle w:val="tlid-translation"/>
          <w:rFonts w:ascii="Times New Roman" w:hAnsi="Times New Roman" w:cs="Times New Roman"/>
          <w:sz w:val="24"/>
          <w:szCs w:val="24"/>
          <w:lang w:val="fr-FR"/>
        </w:rPr>
        <w:t xml:space="preserve"> son activité; </w:t>
      </w:r>
    </w:p>
    <w:p w14:paraId="013AD010" w14:textId="77777777" w:rsidR="00014754" w:rsidRPr="000B2193" w:rsidRDefault="00014754" w:rsidP="00014754">
      <w:pPr>
        <w:pStyle w:val="a3"/>
        <w:numPr>
          <w:ilvl w:val="0"/>
          <w:numId w:val="8"/>
        </w:numPr>
        <w:spacing w:before="120" w:after="120" w:line="276" w:lineRule="auto"/>
        <w:contextualSpacing w:val="0"/>
        <w:jc w:val="both"/>
        <w:rPr>
          <w:rFonts w:ascii="Times New Roman" w:hAnsi="Times New Roman" w:cs="Times New Roman"/>
          <w:sz w:val="24"/>
          <w:szCs w:val="24"/>
          <w:lang w:val="fr-FR"/>
        </w:rPr>
      </w:pPr>
      <w:proofErr w:type="gramStart"/>
      <w:r w:rsidRPr="000B2193">
        <w:rPr>
          <w:rFonts w:ascii="Times New Roman" w:hAnsi="Times New Roman" w:cs="Times New Roman"/>
          <w:sz w:val="24"/>
          <w:szCs w:val="24"/>
          <w:lang w:val="fr-FR"/>
        </w:rPr>
        <w:t>respecter</w:t>
      </w:r>
      <w:proofErr w:type="gramEnd"/>
      <w:r w:rsidRPr="000B2193">
        <w:rPr>
          <w:rFonts w:ascii="Times New Roman" w:hAnsi="Times New Roman" w:cs="Times New Roman"/>
          <w:sz w:val="24"/>
          <w:szCs w:val="24"/>
          <w:lang w:val="fr-FR"/>
        </w:rPr>
        <w:t xml:space="preserve"> les </w:t>
      </w:r>
      <w:r w:rsidRPr="000B2193">
        <w:rPr>
          <w:rStyle w:val="tlid-translation"/>
          <w:rFonts w:ascii="Times New Roman" w:hAnsi="Times New Roman" w:cs="Times New Roman"/>
          <w:sz w:val="24"/>
          <w:szCs w:val="24"/>
          <w:lang w:val="fr-FR"/>
        </w:rPr>
        <w:t xml:space="preserve">dispositions de la présente </w:t>
      </w:r>
      <w:r>
        <w:rPr>
          <w:rStyle w:val="tlid-translation"/>
          <w:rFonts w:ascii="Times New Roman" w:hAnsi="Times New Roman" w:cs="Times New Roman"/>
          <w:sz w:val="24"/>
          <w:szCs w:val="24"/>
          <w:lang w:val="fr-FR"/>
        </w:rPr>
        <w:t>méthodologie</w:t>
      </w:r>
      <w:r w:rsidRPr="000B2193">
        <w:rPr>
          <w:rStyle w:val="tlid-translation"/>
          <w:rFonts w:ascii="Times New Roman" w:hAnsi="Times New Roman" w:cs="Times New Roman"/>
          <w:sz w:val="24"/>
          <w:szCs w:val="24"/>
          <w:lang w:val="fr-FR"/>
        </w:rPr>
        <w:t xml:space="preserve">; </w:t>
      </w:r>
    </w:p>
    <w:p w14:paraId="484C9462" w14:textId="1635EC86" w:rsidR="00014754" w:rsidRPr="007D1446" w:rsidRDefault="00014754" w:rsidP="00014754">
      <w:pPr>
        <w:pStyle w:val="a3"/>
        <w:numPr>
          <w:ilvl w:val="0"/>
          <w:numId w:val="8"/>
        </w:numPr>
        <w:spacing w:before="120" w:after="120" w:line="276" w:lineRule="auto"/>
        <w:contextualSpacing w:val="0"/>
        <w:jc w:val="both"/>
        <w:rPr>
          <w:rStyle w:val="tlid-translation"/>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présenter</w:t>
      </w:r>
      <w:proofErr w:type="gramEnd"/>
      <w:r w:rsidRPr="006D3235">
        <w:rPr>
          <w:rStyle w:val="tlid-translation"/>
          <w:rFonts w:ascii="Times New Roman" w:hAnsi="Times New Roman" w:cs="Times New Roman"/>
          <w:sz w:val="24"/>
          <w:szCs w:val="24"/>
          <w:lang w:val="fr-FR"/>
        </w:rPr>
        <w:t>, au moment de l'inscription à l'université où ils ont été acceptés, un certificat médical attestant que la personne inscrite aux études est apte aux études et n'a pas de maladies contagieuses, et, le cas échéant, sa traduction autorisée dans l'une des langues anglaise, française</w:t>
      </w:r>
      <w:r>
        <w:rPr>
          <w:rStyle w:val="tlid-translation"/>
          <w:rFonts w:ascii="Times New Roman" w:hAnsi="Times New Roman" w:cs="Times New Roman"/>
          <w:sz w:val="24"/>
          <w:szCs w:val="24"/>
          <w:lang w:val="fr-FR"/>
        </w:rPr>
        <w:t>, espagnol ou roumaine</w:t>
      </w:r>
      <w:r w:rsidRPr="006D3235">
        <w:rPr>
          <w:rStyle w:val="tlid-translation"/>
          <w:rFonts w:ascii="Times New Roman" w:hAnsi="Times New Roman" w:cs="Times New Roman"/>
          <w:sz w:val="24"/>
          <w:szCs w:val="24"/>
          <w:lang w:val="fr-FR"/>
        </w:rPr>
        <w:t xml:space="preserve">. </w:t>
      </w:r>
    </w:p>
    <w:p w14:paraId="2DBF7DB7" w14:textId="54B88884" w:rsidR="007D1446" w:rsidRPr="007D1446" w:rsidRDefault="00231754" w:rsidP="00014754">
      <w:pPr>
        <w:pStyle w:val="a3"/>
        <w:numPr>
          <w:ilvl w:val="0"/>
          <w:numId w:val="8"/>
        </w:numPr>
        <w:spacing w:before="120" w:after="120" w:line="276" w:lineRule="auto"/>
        <w:contextualSpacing w:val="0"/>
        <w:jc w:val="both"/>
        <w:rPr>
          <w:rStyle w:val="tlid-translation"/>
          <w:rFonts w:ascii="Times New Roman" w:hAnsi="Times New Roman" w:cs="Times New Roman"/>
          <w:sz w:val="24"/>
          <w:szCs w:val="24"/>
          <w:lang w:val="fr-FR"/>
        </w:rPr>
      </w:pPr>
      <w:bookmarkStart w:id="0" w:name="_Hlk188014969"/>
      <w:r w:rsidRPr="00231754">
        <w:rPr>
          <w:rStyle w:val="tlid-translation"/>
          <w:rFonts w:ascii="Times New Roman" w:hAnsi="Times New Roman" w:cs="Times New Roman"/>
          <w:sz w:val="24"/>
          <w:szCs w:val="24"/>
          <w:lang w:val="fr-FR"/>
        </w:rPr>
        <w:t>effectuer les démarches nécessaires inhérentes au dépôt d'une demande de visa pour la Roumanie et supporter tous les frais inhérents à une demande de visa.</w:t>
      </w:r>
    </w:p>
    <w:bookmarkEnd w:id="0"/>
    <w:p w14:paraId="4B1EEFA0" w14:textId="77777777" w:rsidR="003B5D9A" w:rsidRPr="00161085" w:rsidRDefault="003B5D9A" w:rsidP="00161085">
      <w:pPr>
        <w:spacing w:before="120" w:after="120" w:line="276" w:lineRule="auto"/>
        <w:ind w:left="60"/>
        <w:jc w:val="both"/>
        <w:rPr>
          <w:rFonts w:ascii="Times New Roman" w:hAnsi="Times New Roman" w:cs="Times New Roman"/>
          <w:sz w:val="24"/>
          <w:szCs w:val="24"/>
        </w:rPr>
      </w:pPr>
    </w:p>
    <w:p w14:paraId="3CE551A3" w14:textId="77777777" w:rsidR="00014754" w:rsidRPr="00C2665D" w:rsidRDefault="00014754" w:rsidP="00014754">
      <w:pPr>
        <w:pStyle w:val="a3"/>
        <w:numPr>
          <w:ilvl w:val="0"/>
          <w:numId w:val="2"/>
        </w:numPr>
        <w:spacing w:before="120" w:after="120" w:line="276" w:lineRule="auto"/>
        <w:contextualSpacing w:val="0"/>
        <w:jc w:val="both"/>
        <w:rPr>
          <w:rFonts w:ascii="Times New Roman" w:hAnsi="Times New Roman" w:cs="Times New Roman"/>
          <w:b/>
          <w:bCs/>
          <w:color w:val="1F4E79" w:themeColor="accent5" w:themeShade="80"/>
          <w:sz w:val="24"/>
          <w:szCs w:val="24"/>
        </w:rPr>
      </w:pPr>
      <w:r w:rsidRPr="00C2665D">
        <w:rPr>
          <w:rStyle w:val="tlid-translation"/>
          <w:rFonts w:ascii="Times New Roman" w:hAnsi="Times New Roman" w:cs="Times New Roman"/>
          <w:b/>
          <w:bCs/>
          <w:color w:val="1F4E79" w:themeColor="accent5" w:themeShade="80"/>
          <w:sz w:val="24"/>
          <w:szCs w:val="24"/>
          <w:lang w:val="fr-FR"/>
        </w:rPr>
        <w:t>D`autres informations sur les conditions offertes par la bourse</w:t>
      </w:r>
    </w:p>
    <w:p w14:paraId="4479BDF2" w14:textId="77777777" w:rsidR="00014754" w:rsidRPr="006D3235" w:rsidRDefault="00014754" w:rsidP="00014754">
      <w:pPr>
        <w:pStyle w:val="a3"/>
        <w:spacing w:before="120" w:after="120" w:line="276" w:lineRule="auto"/>
        <w:ind w:left="0"/>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En Roumanie, l'année académique commence généralement le 1er octobre. Les universités établissent leur propre calendrier, conformément au principe de l'autonomie universitaire. Les universités d’accueil peuvent également décider de</w:t>
      </w:r>
      <w:r>
        <w:rPr>
          <w:rStyle w:val="tlid-translation"/>
          <w:rFonts w:ascii="Times New Roman" w:hAnsi="Times New Roman" w:cs="Times New Roman"/>
          <w:sz w:val="24"/>
          <w:szCs w:val="24"/>
          <w:lang w:val="fr-FR"/>
        </w:rPr>
        <w:t>s</w:t>
      </w:r>
      <w:r w:rsidRPr="006D3235">
        <w:rPr>
          <w:rStyle w:val="tlid-translation"/>
          <w:rFonts w:ascii="Times New Roman" w:hAnsi="Times New Roman" w:cs="Times New Roman"/>
          <w:sz w:val="24"/>
          <w:szCs w:val="24"/>
          <w:lang w:val="fr-FR"/>
        </w:rPr>
        <w:t xml:space="preserve"> mesures spécifiques concernant le processus d'enseignement et d'apprentissage, conformément aux directives de santé publique. Les autorités roumaines peuvent imposer des exigences de santé publique supplémentaires.</w:t>
      </w:r>
    </w:p>
    <w:p w14:paraId="0D78BDB1" w14:textId="77777777" w:rsidR="00014754" w:rsidRPr="006D3235" w:rsidRDefault="00014754" w:rsidP="00014754">
      <w:pPr>
        <w:pStyle w:val="a3"/>
        <w:spacing w:before="120" w:after="120" w:line="276" w:lineRule="auto"/>
        <w:ind w:left="0"/>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lastRenderedPageBreak/>
        <w:t>La bourse obtenue, y compris l'année préparatoire, si tel est le cas,</w:t>
      </w:r>
      <w:r>
        <w:rPr>
          <w:rStyle w:val="tlid-translation"/>
          <w:rFonts w:ascii="Times New Roman" w:hAnsi="Times New Roman" w:cs="Times New Roman"/>
          <w:sz w:val="24"/>
          <w:szCs w:val="24"/>
          <w:lang w:val="fr-FR"/>
        </w:rPr>
        <w:t xml:space="preserve"> </w:t>
      </w:r>
      <w:proofErr w:type="gramStart"/>
      <w:r w:rsidRPr="006D3235">
        <w:rPr>
          <w:rStyle w:val="tlid-translation"/>
          <w:rFonts w:ascii="Times New Roman" w:hAnsi="Times New Roman" w:cs="Times New Roman"/>
          <w:sz w:val="24"/>
          <w:szCs w:val="24"/>
          <w:lang w:val="fr-FR"/>
        </w:rPr>
        <w:t>comprend:</w:t>
      </w:r>
      <w:proofErr w:type="gramEnd"/>
    </w:p>
    <w:p w14:paraId="6C11DB6E" w14:textId="77777777" w:rsidR="00014754" w:rsidRPr="006D3235" w:rsidRDefault="00014754" w:rsidP="00014754">
      <w:pPr>
        <w:pStyle w:val="a3"/>
        <w:numPr>
          <w:ilvl w:val="0"/>
          <w:numId w:val="10"/>
        </w:numPr>
        <w:spacing w:before="120" w:after="120" w:line="276" w:lineRule="auto"/>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Le financement des frais </w:t>
      </w:r>
      <w:proofErr w:type="gramStart"/>
      <w:r>
        <w:rPr>
          <w:rStyle w:val="tlid-translation"/>
          <w:rFonts w:ascii="Times New Roman" w:hAnsi="Times New Roman" w:cs="Times New Roman"/>
          <w:sz w:val="24"/>
          <w:szCs w:val="24"/>
          <w:lang w:val="fr-FR"/>
        </w:rPr>
        <w:t>scolaires</w:t>
      </w:r>
      <w:r w:rsidRPr="006D3235">
        <w:rPr>
          <w:rStyle w:val="tlid-translation"/>
          <w:rFonts w:ascii="Times New Roman" w:hAnsi="Times New Roman" w:cs="Times New Roman"/>
          <w:sz w:val="24"/>
          <w:szCs w:val="24"/>
          <w:lang w:val="fr-FR"/>
        </w:rPr>
        <w:t>;</w:t>
      </w:r>
      <w:proofErr w:type="gramEnd"/>
    </w:p>
    <w:p w14:paraId="4FEEF138" w14:textId="20150BEF" w:rsidR="00161085" w:rsidRPr="00161085" w:rsidRDefault="00014754" w:rsidP="00014754">
      <w:pPr>
        <w:pStyle w:val="a3"/>
        <w:numPr>
          <w:ilvl w:val="0"/>
          <w:numId w:val="10"/>
        </w:numPr>
        <w:spacing w:before="120" w:after="120" w:line="276" w:lineRule="auto"/>
        <w:contextualSpacing w:val="0"/>
        <w:jc w:val="both"/>
        <w:rPr>
          <w:rStyle w:val="tlid-translation"/>
          <w:rFonts w:ascii="Times New Roman" w:hAnsi="Times New Roman" w:cs="Times New Roman"/>
          <w:color w:val="000000" w:themeColor="text1"/>
          <w:sz w:val="24"/>
          <w:szCs w:val="24"/>
        </w:rPr>
      </w:pPr>
      <w:r w:rsidRPr="00161085">
        <w:rPr>
          <w:rStyle w:val="tlid-translation"/>
          <w:rFonts w:ascii="Times New Roman" w:hAnsi="Times New Roman" w:cs="Times New Roman"/>
          <w:sz w:val="24"/>
          <w:szCs w:val="24"/>
        </w:rPr>
        <w:t xml:space="preserve">Le </w:t>
      </w:r>
      <w:r w:rsidRPr="00161085">
        <w:rPr>
          <w:rStyle w:val="tlid-translation"/>
          <w:rFonts w:ascii="Times New Roman" w:hAnsi="Times New Roman" w:cs="Times New Roman"/>
          <w:sz w:val="24"/>
          <w:szCs w:val="24"/>
          <w:lang w:val="fr-FR"/>
        </w:rPr>
        <w:t xml:space="preserve">financement des frais d'hébergement dans les campus étudiants, du budget du </w:t>
      </w:r>
      <w:r w:rsidR="007D7C11" w:rsidRPr="006D3235">
        <w:rPr>
          <w:rStyle w:val="tlid-translation"/>
          <w:rFonts w:ascii="Times New Roman" w:hAnsi="Times New Roman" w:cs="Times New Roman"/>
          <w:sz w:val="24"/>
          <w:szCs w:val="24"/>
          <w:lang w:val="fr-FR"/>
        </w:rPr>
        <w:t>Ministère d</w:t>
      </w:r>
      <w:r w:rsidR="007D7C11">
        <w:rPr>
          <w:rStyle w:val="tlid-translation"/>
          <w:rFonts w:ascii="Times New Roman" w:hAnsi="Times New Roman" w:cs="Times New Roman"/>
          <w:sz w:val="24"/>
          <w:szCs w:val="24"/>
          <w:lang w:val="fr-FR"/>
        </w:rPr>
        <w:t xml:space="preserve">e l'Éducation </w:t>
      </w:r>
      <w:r w:rsidR="007D7C11" w:rsidRPr="007D7C11">
        <w:rPr>
          <w:rStyle w:val="tlid-translation"/>
          <w:rFonts w:ascii="Times New Roman" w:hAnsi="Times New Roman" w:cs="Times New Roman"/>
          <w:sz w:val="24"/>
          <w:szCs w:val="24"/>
          <w:lang w:val="fr-FR"/>
        </w:rPr>
        <w:t>de la Recherche</w:t>
      </w:r>
      <w:r w:rsidRPr="00161085">
        <w:rPr>
          <w:rStyle w:val="tlid-translation"/>
          <w:rFonts w:ascii="Times New Roman" w:hAnsi="Times New Roman" w:cs="Times New Roman"/>
          <w:sz w:val="24"/>
          <w:szCs w:val="24"/>
          <w:lang w:val="fr-FR"/>
        </w:rPr>
        <w:t xml:space="preserve">, dans la limite de la subvention allouée à cet effet </w:t>
      </w:r>
      <w:bookmarkStart w:id="1" w:name="_Hlk155345271"/>
      <w:r w:rsidRPr="00161085">
        <w:rPr>
          <w:rStyle w:val="tlid-translation"/>
          <w:rFonts w:ascii="Times New Roman" w:hAnsi="Times New Roman" w:cs="Times New Roman"/>
          <w:sz w:val="24"/>
          <w:szCs w:val="24"/>
          <w:lang w:val="fr-FR"/>
        </w:rPr>
        <w:t xml:space="preserve">(l'hébergement sera assuré </w:t>
      </w:r>
      <w:r w:rsidRPr="00161085">
        <w:rPr>
          <w:rStyle w:val="tlid-translation"/>
          <w:rFonts w:ascii="Times New Roman" w:hAnsi="Times New Roman" w:cs="Times New Roman"/>
          <w:b/>
          <w:bCs/>
          <w:sz w:val="24"/>
          <w:szCs w:val="24"/>
          <w:lang w:val="fr-FR"/>
        </w:rPr>
        <w:t xml:space="preserve">dans la limite des places disponibles, les boursiers ayant l`obligation de </w:t>
      </w:r>
      <w:r w:rsidRPr="00161085">
        <w:rPr>
          <w:rStyle w:val="tlid-translation"/>
          <w:rFonts w:ascii="Times New Roman" w:hAnsi="Times New Roman" w:cs="Times New Roman"/>
          <w:b/>
          <w:bCs/>
          <w:sz w:val="24"/>
          <w:szCs w:val="24"/>
          <w:lang w:val="fr-BE"/>
        </w:rPr>
        <w:t>contacter l`université d`accueil pour connaître les conditions d`hébergement</w:t>
      </w:r>
      <w:r w:rsidRPr="00161085">
        <w:rPr>
          <w:rStyle w:val="tlid-translation"/>
          <w:rFonts w:ascii="Times New Roman" w:hAnsi="Times New Roman" w:cs="Times New Roman"/>
          <w:sz w:val="24"/>
          <w:szCs w:val="24"/>
          <w:lang w:val="fr-FR"/>
        </w:rPr>
        <w:t>)</w:t>
      </w:r>
      <w:bookmarkEnd w:id="1"/>
      <w:r w:rsidRPr="00161085">
        <w:rPr>
          <w:rStyle w:val="tlid-translation"/>
          <w:rFonts w:ascii="Times New Roman" w:hAnsi="Times New Roman" w:cs="Times New Roman"/>
          <w:sz w:val="24"/>
          <w:szCs w:val="24"/>
          <w:lang w:val="fr-FR"/>
        </w:rPr>
        <w:t>;</w:t>
      </w:r>
    </w:p>
    <w:p w14:paraId="135E7DA8" w14:textId="5D27838F" w:rsidR="00161085" w:rsidRPr="00161085" w:rsidRDefault="00161085" w:rsidP="00014754">
      <w:pPr>
        <w:pStyle w:val="a3"/>
        <w:numPr>
          <w:ilvl w:val="0"/>
          <w:numId w:val="10"/>
        </w:numPr>
        <w:spacing w:before="120" w:after="120" w:line="276" w:lineRule="auto"/>
        <w:contextualSpacing w:val="0"/>
        <w:jc w:val="both"/>
        <w:rPr>
          <w:rStyle w:val="tlid-translation"/>
          <w:rFonts w:ascii="Times New Roman" w:hAnsi="Times New Roman" w:cs="Times New Roman"/>
          <w:color w:val="000000" w:themeColor="text1"/>
          <w:sz w:val="24"/>
          <w:szCs w:val="24"/>
          <w:lang w:val="fr-FR"/>
        </w:rPr>
      </w:pPr>
      <w:proofErr w:type="gramStart"/>
      <w:r w:rsidRPr="00161085">
        <w:rPr>
          <w:rStyle w:val="tlid-translation"/>
          <w:rFonts w:ascii="Times New Roman" w:hAnsi="Times New Roman" w:cs="Times New Roman"/>
          <w:sz w:val="24"/>
          <w:szCs w:val="24"/>
          <w:lang w:val="fr-FR"/>
        </w:rPr>
        <w:t>l'octroi</w:t>
      </w:r>
      <w:proofErr w:type="gramEnd"/>
      <w:r w:rsidRPr="00161085">
        <w:rPr>
          <w:rStyle w:val="tlid-translation"/>
          <w:rFonts w:ascii="Times New Roman" w:hAnsi="Times New Roman" w:cs="Times New Roman"/>
          <w:sz w:val="24"/>
          <w:szCs w:val="24"/>
          <w:lang w:val="fr-FR"/>
        </w:rPr>
        <w:t xml:space="preserve"> d'une aide financière mensuelle, conformément à la législation en vigueur.</w:t>
      </w:r>
    </w:p>
    <w:p w14:paraId="66806D9D" w14:textId="2AB8ECBB" w:rsidR="00014754" w:rsidRPr="00A00684" w:rsidRDefault="00014754" w:rsidP="00014754">
      <w:pPr>
        <w:spacing w:before="120" w:after="120" w:line="276" w:lineRule="auto"/>
        <w:jc w:val="both"/>
        <w:rPr>
          <w:rFonts w:ascii="Times New Roman" w:eastAsia="Arial Unicode MS" w:hAnsi="Times New Roman" w:cs="Times New Roman"/>
          <w:color w:val="000000" w:themeColor="text1"/>
          <w:sz w:val="24"/>
          <w:szCs w:val="24"/>
          <w:lang w:val="fr-FR" w:eastAsia="ro-RO" w:bidi="ro-RO"/>
        </w:rPr>
      </w:pPr>
      <w:r w:rsidRPr="00A00684">
        <w:rPr>
          <w:rFonts w:ascii="Times New Roman" w:eastAsia="Arial Unicode MS" w:hAnsi="Times New Roman" w:cs="Times New Roman"/>
          <w:color w:val="000000" w:themeColor="text1"/>
          <w:sz w:val="24"/>
          <w:szCs w:val="24"/>
          <w:lang w:val="fr-FR" w:eastAsia="ro-RO" w:bidi="ro-RO"/>
        </w:rPr>
        <w:t>Pour bénéficier de l'aide financière mensuelle, les étudiants de l'année préparatoire de langue roumaine, ainsi que ceux des programmes universitaires de premier cycle et de maîtrise, doivent obtenir, à la fin de chaque année universitaire, un nombre de 60 crédits transférables.</w:t>
      </w:r>
    </w:p>
    <w:p w14:paraId="67FA1200" w14:textId="77777777" w:rsidR="00014754" w:rsidRPr="00A00684" w:rsidRDefault="00014754" w:rsidP="0001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Arial Unicode MS" w:hAnsi="Times New Roman" w:cs="Times New Roman"/>
          <w:color w:val="000000" w:themeColor="text1"/>
          <w:sz w:val="24"/>
          <w:szCs w:val="24"/>
          <w:lang w:val="fr-FR" w:eastAsia="ro-RO" w:bidi="ro-RO"/>
        </w:rPr>
      </w:pPr>
      <w:r w:rsidRPr="00A00684">
        <w:rPr>
          <w:rFonts w:ascii="Times New Roman" w:eastAsia="Arial Unicode MS" w:hAnsi="Times New Roman" w:cs="Times New Roman"/>
          <w:color w:val="000000" w:themeColor="text1"/>
          <w:sz w:val="24"/>
          <w:szCs w:val="24"/>
          <w:lang w:val="fr-FR" w:eastAsia="ro-RO" w:bidi="ro-RO"/>
        </w:rPr>
        <w:t>Les étudiants en année préparatoire qui n'ont pas obtenu, à la fin de l'année académique, un nomb</w:t>
      </w:r>
      <w:r>
        <w:rPr>
          <w:rFonts w:ascii="Times New Roman" w:eastAsia="Arial Unicode MS" w:hAnsi="Times New Roman" w:cs="Times New Roman"/>
          <w:color w:val="000000" w:themeColor="text1"/>
          <w:sz w:val="24"/>
          <w:szCs w:val="24"/>
          <w:lang w:val="fr-FR" w:eastAsia="ro-RO" w:bidi="ro-RO"/>
        </w:rPr>
        <w:t>re de 60 crédits transférables</w:t>
      </w:r>
      <w:r w:rsidRPr="00A00684">
        <w:rPr>
          <w:rFonts w:ascii="Times New Roman" w:eastAsia="Arial Unicode MS" w:hAnsi="Times New Roman" w:cs="Times New Roman"/>
          <w:color w:val="000000" w:themeColor="text1"/>
          <w:sz w:val="24"/>
          <w:szCs w:val="24"/>
          <w:lang w:val="fr-FR" w:eastAsia="ro-RO" w:bidi="ro-RO"/>
        </w:rPr>
        <w:t xml:space="preserve">, pourront redoubler, sur </w:t>
      </w:r>
      <w:r>
        <w:rPr>
          <w:rFonts w:ascii="Times New Roman" w:eastAsia="Arial Unicode MS" w:hAnsi="Times New Roman" w:cs="Times New Roman"/>
          <w:color w:val="000000" w:themeColor="text1"/>
          <w:sz w:val="24"/>
          <w:szCs w:val="24"/>
          <w:lang w:val="fr-FR" w:eastAsia="ro-RO" w:bidi="ro-RO"/>
        </w:rPr>
        <w:t xml:space="preserve">demande, l'année préparatoire, </w:t>
      </w:r>
      <w:r w:rsidRPr="00A00684">
        <w:rPr>
          <w:rFonts w:ascii="Times New Roman" w:eastAsia="Arial Unicode MS" w:hAnsi="Times New Roman" w:cs="Times New Roman"/>
          <w:color w:val="000000" w:themeColor="text1"/>
          <w:sz w:val="24"/>
          <w:szCs w:val="24"/>
          <w:lang w:val="fr-FR" w:eastAsia="ro-RO" w:bidi="ro-RO"/>
        </w:rPr>
        <w:t>mais</w:t>
      </w:r>
      <w:r>
        <w:rPr>
          <w:rFonts w:ascii="Times New Roman" w:eastAsia="Arial Unicode MS" w:hAnsi="Times New Roman" w:cs="Times New Roman"/>
          <w:color w:val="000000" w:themeColor="text1"/>
          <w:sz w:val="24"/>
          <w:szCs w:val="24"/>
          <w:lang w:val="fr-FR" w:eastAsia="ro-RO" w:bidi="ro-RO"/>
        </w:rPr>
        <w:t xml:space="preserve"> </w:t>
      </w:r>
      <w:r w:rsidRPr="00A00684">
        <w:rPr>
          <w:rFonts w:ascii="Times New Roman" w:eastAsia="Arial Unicode MS" w:hAnsi="Times New Roman" w:cs="Times New Roman"/>
          <w:color w:val="000000" w:themeColor="text1"/>
          <w:sz w:val="24"/>
          <w:szCs w:val="24"/>
          <w:lang w:val="fr-FR" w:eastAsia="ro-RO" w:bidi="ro-RO"/>
        </w:rPr>
        <w:t>une seule fois. Pendant l’</w:t>
      </w:r>
      <w:r w:rsidRPr="00A00684">
        <w:rPr>
          <w:rStyle w:val="a5"/>
          <w:rFonts w:ascii="Times New Roman" w:hAnsi="Times New Roman" w:cs="Times New Roman"/>
          <w:bCs/>
          <w:color w:val="000000" w:themeColor="text1"/>
          <w:sz w:val="24"/>
          <w:szCs w:val="24"/>
          <w:shd w:val="clear" w:color="auto" w:fill="FFFFFF"/>
          <w:lang w:val="fr-FR"/>
        </w:rPr>
        <w:t>année</w:t>
      </w:r>
      <w:r w:rsidRPr="00A00684">
        <w:rPr>
          <w:rFonts w:ascii="Times New Roman" w:hAnsi="Times New Roman" w:cs="Times New Roman"/>
          <w:color w:val="000000" w:themeColor="text1"/>
          <w:sz w:val="24"/>
          <w:szCs w:val="24"/>
          <w:shd w:val="clear" w:color="auto" w:fill="FFFFFF"/>
          <w:lang w:val="fr-FR"/>
        </w:rPr>
        <w:t> de </w:t>
      </w:r>
      <w:r w:rsidRPr="00A00684">
        <w:rPr>
          <w:rStyle w:val="a5"/>
          <w:rFonts w:ascii="Times New Roman" w:hAnsi="Times New Roman" w:cs="Times New Roman"/>
          <w:bCs/>
          <w:color w:val="000000" w:themeColor="text1"/>
          <w:sz w:val="24"/>
          <w:szCs w:val="24"/>
          <w:shd w:val="clear" w:color="auto" w:fill="FFFFFF"/>
          <w:lang w:val="fr-FR"/>
        </w:rPr>
        <w:t>redoublement</w:t>
      </w:r>
      <w:r w:rsidRPr="00A00684">
        <w:rPr>
          <w:rFonts w:ascii="Times New Roman" w:eastAsia="Arial Unicode MS" w:hAnsi="Times New Roman" w:cs="Times New Roman"/>
          <w:color w:val="000000" w:themeColor="text1"/>
          <w:sz w:val="24"/>
          <w:szCs w:val="24"/>
          <w:lang w:val="fr-FR" w:eastAsia="ro-RO" w:bidi="ro-RO"/>
        </w:rPr>
        <w:t>, les étudiants bénéficieront du financement des frais de scolarité, mais leur aide financière mensuelle sera suspendue.</w:t>
      </w:r>
    </w:p>
    <w:p w14:paraId="7F916E66" w14:textId="77777777" w:rsidR="00014754" w:rsidRPr="00A00684" w:rsidRDefault="00014754" w:rsidP="00014754">
      <w:pPr>
        <w:pStyle w:val="1"/>
        <w:spacing w:before="120" w:beforeAutospacing="0" w:after="120" w:afterAutospacing="0" w:line="276" w:lineRule="auto"/>
        <w:jc w:val="both"/>
        <w:rPr>
          <w:rStyle w:val="y2iqfc"/>
          <w:b w:val="0"/>
          <w:color w:val="000000" w:themeColor="text1"/>
          <w:sz w:val="24"/>
          <w:szCs w:val="24"/>
          <w:lang w:val="fr-FR"/>
        </w:rPr>
      </w:pPr>
      <w:r w:rsidRPr="00A00684">
        <w:rPr>
          <w:rStyle w:val="y2iqfc"/>
          <w:b w:val="0"/>
          <w:color w:val="000000" w:themeColor="text1"/>
          <w:sz w:val="24"/>
          <w:szCs w:val="24"/>
          <w:lang w:val="fr-FR"/>
        </w:rPr>
        <w:t xml:space="preserve">Selon la législation en vigueur et </w:t>
      </w:r>
      <w:r w:rsidRPr="00A00684">
        <w:rPr>
          <w:rStyle w:val="a5"/>
          <w:b w:val="0"/>
          <w:bCs w:val="0"/>
          <w:color w:val="000000" w:themeColor="text1"/>
          <w:sz w:val="24"/>
          <w:szCs w:val="24"/>
          <w:shd w:val="clear" w:color="auto" w:fill="FFFFFF"/>
          <w:lang w:val="fr-FR"/>
        </w:rPr>
        <w:t>conformément</w:t>
      </w:r>
      <w:r w:rsidRPr="00A00684">
        <w:rPr>
          <w:color w:val="000000" w:themeColor="text1"/>
          <w:sz w:val="24"/>
          <w:szCs w:val="24"/>
          <w:shd w:val="clear" w:color="auto" w:fill="FFFFFF"/>
          <w:lang w:val="fr-FR"/>
        </w:rPr>
        <w:t> </w:t>
      </w:r>
      <w:r w:rsidRPr="00A00684">
        <w:rPr>
          <w:b w:val="0"/>
          <w:color w:val="000000" w:themeColor="text1"/>
          <w:sz w:val="24"/>
          <w:szCs w:val="24"/>
          <w:shd w:val="clear" w:color="auto" w:fill="FFFFFF"/>
          <w:lang w:val="fr-FR"/>
        </w:rPr>
        <w:t>aux</w:t>
      </w:r>
      <w:r w:rsidRPr="00A00684">
        <w:rPr>
          <w:rStyle w:val="y2iqfc"/>
          <w:b w:val="0"/>
          <w:color w:val="000000" w:themeColor="text1"/>
          <w:sz w:val="24"/>
          <w:szCs w:val="24"/>
          <w:lang w:val="fr-FR"/>
        </w:rPr>
        <w:t xml:space="preserve"> règlements de l'université d'accueil, les étudiants des programmes universitaires de baccalauréat et de maîtrise qui n'ont pas obtenu, à la fin de l'année universitaire, un nombre de 60 crédits transférables, mais ont obtenu un nombre de crédits transférables suffisant pour </w:t>
      </w:r>
      <w:r w:rsidRPr="00A00684">
        <w:rPr>
          <w:b w:val="0"/>
          <w:bCs w:val="0"/>
          <w:color w:val="000000" w:themeColor="text1"/>
          <w:sz w:val="24"/>
          <w:szCs w:val="24"/>
          <w:shd w:val="clear" w:color="auto" w:fill="FFFFFF"/>
          <w:lang w:val="fr-FR"/>
        </w:rPr>
        <w:t xml:space="preserve">passer </w:t>
      </w:r>
      <w:r w:rsidRPr="00A00684">
        <w:rPr>
          <w:b w:val="0"/>
          <w:color w:val="000000" w:themeColor="text1"/>
          <w:sz w:val="24"/>
          <w:szCs w:val="24"/>
          <w:shd w:val="clear" w:color="auto" w:fill="FFFFFF"/>
          <w:lang w:val="fr-FR"/>
        </w:rPr>
        <w:t>en année</w:t>
      </w:r>
      <w:r w:rsidRPr="00A00684">
        <w:rPr>
          <w:b w:val="0"/>
          <w:bCs w:val="0"/>
          <w:color w:val="000000" w:themeColor="text1"/>
          <w:sz w:val="24"/>
          <w:szCs w:val="24"/>
          <w:shd w:val="clear" w:color="auto" w:fill="FFFFFF"/>
          <w:lang w:val="fr-FR"/>
        </w:rPr>
        <w:t xml:space="preserve"> supérieure</w:t>
      </w:r>
      <w:r>
        <w:rPr>
          <w:rStyle w:val="y2iqfc"/>
          <w:b w:val="0"/>
          <w:color w:val="000000" w:themeColor="text1"/>
          <w:sz w:val="24"/>
          <w:szCs w:val="24"/>
          <w:lang w:val="fr-FR"/>
        </w:rPr>
        <w:t xml:space="preserve">, </w:t>
      </w:r>
      <w:r w:rsidRPr="00A00684">
        <w:rPr>
          <w:rStyle w:val="y2iqfc"/>
          <w:b w:val="0"/>
          <w:color w:val="000000" w:themeColor="text1"/>
          <w:sz w:val="24"/>
          <w:szCs w:val="24"/>
          <w:lang w:val="fr-FR"/>
        </w:rPr>
        <w:t xml:space="preserve">ne bénéficient plus de l'aide financière mensuelle. On peut </w:t>
      </w:r>
      <w:r w:rsidRPr="00A00684">
        <w:rPr>
          <w:b w:val="0"/>
          <w:bCs w:val="0"/>
          <w:color w:val="000000" w:themeColor="text1"/>
          <w:sz w:val="24"/>
          <w:szCs w:val="24"/>
          <w:shd w:val="clear" w:color="auto" w:fill="FFFFFF"/>
          <w:lang w:val="fr-FR"/>
        </w:rPr>
        <w:t xml:space="preserve">quand même </w:t>
      </w:r>
      <w:r>
        <w:rPr>
          <w:rStyle w:val="y2iqfc"/>
          <w:b w:val="0"/>
          <w:color w:val="000000" w:themeColor="text1"/>
          <w:sz w:val="24"/>
          <w:szCs w:val="24"/>
          <w:lang w:val="fr-FR"/>
        </w:rPr>
        <w:t>le réacquérir</w:t>
      </w:r>
      <w:r w:rsidRPr="00A00684">
        <w:rPr>
          <w:rStyle w:val="y2iqfc"/>
          <w:b w:val="0"/>
          <w:color w:val="000000" w:themeColor="text1"/>
          <w:sz w:val="24"/>
          <w:szCs w:val="24"/>
          <w:lang w:val="fr-FR"/>
        </w:rPr>
        <w:t xml:space="preserve"> au cours de l'année universitaire suivante, après avoir obtenu les 60 crédits transférables </w:t>
      </w:r>
      <w:r w:rsidRPr="00A00684">
        <w:rPr>
          <w:b w:val="0"/>
          <w:color w:val="000000" w:themeColor="text1"/>
          <w:spacing w:val="2"/>
          <w:sz w:val="24"/>
          <w:szCs w:val="24"/>
          <w:lang w:val="fr-FR"/>
        </w:rPr>
        <w:t xml:space="preserve">afférentes </w:t>
      </w:r>
      <w:r w:rsidRPr="00A00684">
        <w:rPr>
          <w:rStyle w:val="y2iqfc"/>
          <w:b w:val="0"/>
          <w:color w:val="000000" w:themeColor="text1"/>
          <w:sz w:val="24"/>
          <w:szCs w:val="24"/>
          <w:lang w:val="fr-FR"/>
        </w:rPr>
        <w:t>à chaque année universitaire qu´on ait fini, à condition que le nombre d'années au cours desquelles ces droits sont accordés ne dépasse pas la durée du cycle universitaire.</w:t>
      </w:r>
    </w:p>
    <w:p w14:paraId="09454E8C" w14:textId="77777777" w:rsidR="00014754" w:rsidRPr="00A00684" w:rsidRDefault="00014754" w:rsidP="00014754">
      <w:pPr>
        <w:pStyle w:val="-HTML"/>
        <w:spacing w:before="120" w:after="120" w:line="276" w:lineRule="auto"/>
        <w:jc w:val="both"/>
        <w:rPr>
          <w:rFonts w:ascii="Times New Roman" w:hAnsi="Times New Roman" w:cs="Times New Roman"/>
          <w:color w:val="000000" w:themeColor="text1"/>
          <w:sz w:val="24"/>
          <w:szCs w:val="24"/>
          <w:lang w:val="fr-FR"/>
        </w:rPr>
      </w:pPr>
      <w:r w:rsidRPr="00A00684">
        <w:rPr>
          <w:rStyle w:val="y2iqfc"/>
          <w:rFonts w:ascii="Times New Roman" w:hAnsi="Times New Roman" w:cs="Times New Roman"/>
          <w:color w:val="000000" w:themeColor="text1"/>
          <w:sz w:val="24"/>
          <w:szCs w:val="24"/>
          <w:lang w:val="fr-FR"/>
        </w:rPr>
        <w:t>Sel</w:t>
      </w:r>
      <w:r>
        <w:rPr>
          <w:rStyle w:val="y2iqfc"/>
          <w:rFonts w:ascii="Times New Roman" w:hAnsi="Times New Roman" w:cs="Times New Roman"/>
          <w:color w:val="000000" w:themeColor="text1"/>
          <w:sz w:val="24"/>
          <w:szCs w:val="24"/>
          <w:lang w:val="fr-FR"/>
        </w:rPr>
        <w:t xml:space="preserve">on la législation en vigueur et </w:t>
      </w:r>
      <w:r w:rsidRPr="003F77C0">
        <w:rPr>
          <w:rStyle w:val="a5"/>
          <w:rFonts w:ascii="Times New Roman" w:hAnsi="Times New Roman" w:cs="Times New Roman"/>
          <w:bCs/>
          <w:color w:val="000000" w:themeColor="text1"/>
          <w:sz w:val="24"/>
          <w:szCs w:val="24"/>
          <w:shd w:val="clear" w:color="auto" w:fill="FFFFFF"/>
          <w:lang w:val="fr-FR"/>
        </w:rPr>
        <w:t>conformément</w:t>
      </w:r>
      <w:r w:rsidRPr="003F77C0">
        <w:rPr>
          <w:rFonts w:ascii="Times New Roman" w:hAnsi="Times New Roman" w:cs="Times New Roman"/>
          <w:color w:val="000000" w:themeColor="text1"/>
          <w:sz w:val="24"/>
          <w:szCs w:val="24"/>
          <w:shd w:val="clear" w:color="auto" w:fill="FFFFFF"/>
          <w:lang w:val="fr-FR"/>
        </w:rPr>
        <w:t> </w:t>
      </w:r>
      <w:r w:rsidRPr="00A00684">
        <w:rPr>
          <w:rStyle w:val="y2iqfc"/>
          <w:rFonts w:ascii="Times New Roman" w:hAnsi="Times New Roman" w:cs="Times New Roman"/>
          <w:color w:val="000000" w:themeColor="text1"/>
          <w:sz w:val="24"/>
          <w:szCs w:val="24"/>
          <w:lang w:val="fr-FR"/>
        </w:rPr>
        <w:t>aux règlem</w:t>
      </w:r>
      <w:r>
        <w:rPr>
          <w:rStyle w:val="y2iqfc"/>
          <w:rFonts w:ascii="Times New Roman" w:hAnsi="Times New Roman" w:cs="Times New Roman"/>
          <w:color w:val="000000" w:themeColor="text1"/>
          <w:sz w:val="24"/>
          <w:szCs w:val="24"/>
          <w:lang w:val="fr-FR"/>
        </w:rPr>
        <w:t xml:space="preserve">ents de l'université d'accueil, </w:t>
      </w:r>
      <w:r w:rsidRPr="00A00684">
        <w:rPr>
          <w:rStyle w:val="y2iqfc"/>
          <w:rFonts w:ascii="Times New Roman" w:hAnsi="Times New Roman" w:cs="Times New Roman"/>
          <w:color w:val="000000" w:themeColor="text1"/>
          <w:sz w:val="24"/>
          <w:szCs w:val="24"/>
          <w:lang w:val="fr-FR"/>
        </w:rPr>
        <w:t>le financement des frais de scolarité, le financement des frais d'hébergement et l'aide financière mensuelle seront suspendus si les étudiants des programmes universitaires de premier cycle et de maîtrise n'obtiennent pas à la fin</w:t>
      </w:r>
      <w:r>
        <w:rPr>
          <w:rStyle w:val="y2iqfc"/>
          <w:rFonts w:ascii="Times New Roman" w:hAnsi="Times New Roman" w:cs="Times New Roman"/>
          <w:color w:val="000000" w:themeColor="text1"/>
          <w:sz w:val="24"/>
          <w:szCs w:val="24"/>
          <w:lang w:val="fr-FR"/>
        </w:rPr>
        <w:t xml:space="preserve"> de l'année universitaire, un no</w:t>
      </w:r>
      <w:r w:rsidRPr="00A00684">
        <w:rPr>
          <w:rStyle w:val="y2iqfc"/>
          <w:rFonts w:ascii="Times New Roman" w:hAnsi="Times New Roman" w:cs="Times New Roman"/>
          <w:color w:val="000000" w:themeColor="text1"/>
          <w:sz w:val="24"/>
          <w:szCs w:val="24"/>
          <w:lang w:val="fr-FR"/>
        </w:rPr>
        <w:t xml:space="preserve">mbre de crédits transférables suffisant pour </w:t>
      </w:r>
      <w:r w:rsidRPr="00A00684">
        <w:rPr>
          <w:rFonts w:ascii="Times New Roman" w:hAnsi="Times New Roman" w:cs="Times New Roman"/>
          <w:bCs/>
          <w:color w:val="000000" w:themeColor="text1"/>
          <w:sz w:val="24"/>
          <w:szCs w:val="24"/>
          <w:shd w:val="clear" w:color="auto" w:fill="FFFFFF"/>
          <w:lang w:val="fr-FR"/>
        </w:rPr>
        <w:t xml:space="preserve">passer </w:t>
      </w:r>
      <w:r w:rsidRPr="00A00684">
        <w:rPr>
          <w:rFonts w:ascii="Times New Roman" w:hAnsi="Times New Roman" w:cs="Times New Roman"/>
          <w:color w:val="000000" w:themeColor="text1"/>
          <w:sz w:val="24"/>
          <w:szCs w:val="24"/>
          <w:shd w:val="clear" w:color="auto" w:fill="FFFFFF"/>
          <w:lang w:val="fr-FR"/>
        </w:rPr>
        <w:t> en  </w:t>
      </w:r>
      <w:r w:rsidRPr="00A00684">
        <w:rPr>
          <w:rFonts w:ascii="Times New Roman" w:hAnsi="Times New Roman" w:cs="Times New Roman"/>
          <w:bCs/>
          <w:color w:val="000000" w:themeColor="text1"/>
          <w:sz w:val="24"/>
          <w:szCs w:val="24"/>
          <w:shd w:val="clear" w:color="auto" w:fill="FFFFFF"/>
          <w:lang w:val="fr-FR"/>
        </w:rPr>
        <w:t>année supérieure</w:t>
      </w:r>
      <w:r>
        <w:rPr>
          <w:rStyle w:val="y2iqfc"/>
          <w:rFonts w:ascii="Times New Roman" w:hAnsi="Times New Roman" w:cs="Times New Roman"/>
          <w:color w:val="000000" w:themeColor="text1"/>
          <w:sz w:val="24"/>
          <w:szCs w:val="24"/>
          <w:lang w:val="fr-FR"/>
        </w:rPr>
        <w:t>, p</w:t>
      </w:r>
      <w:r w:rsidRPr="00A00684">
        <w:rPr>
          <w:rStyle w:val="y2iqfc"/>
          <w:rFonts w:ascii="Times New Roman" w:hAnsi="Times New Roman" w:cs="Times New Roman"/>
          <w:color w:val="000000" w:themeColor="text1"/>
          <w:sz w:val="24"/>
          <w:szCs w:val="24"/>
          <w:lang w:val="fr-FR"/>
        </w:rPr>
        <w:t xml:space="preserve">endant la suspension de la bourse et le financement des frais de scolarité et hébergement, les boursiers admis aux études </w:t>
      </w:r>
      <w:r w:rsidRPr="003F77C0">
        <w:rPr>
          <w:rStyle w:val="a5"/>
          <w:rFonts w:ascii="Times New Roman" w:hAnsi="Times New Roman" w:cs="Times New Roman"/>
          <w:bCs/>
          <w:color w:val="000000" w:themeColor="text1"/>
          <w:sz w:val="24"/>
          <w:szCs w:val="24"/>
          <w:shd w:val="clear" w:color="auto" w:fill="FFFFFF"/>
          <w:lang w:val="fr-FR"/>
        </w:rPr>
        <w:t>conformément</w:t>
      </w:r>
      <w:r w:rsidRPr="00A00684">
        <w:rPr>
          <w:rFonts w:ascii="Times New Roman" w:hAnsi="Times New Roman" w:cs="Times New Roman"/>
          <w:color w:val="000000" w:themeColor="text1"/>
          <w:sz w:val="24"/>
          <w:szCs w:val="24"/>
          <w:shd w:val="clear" w:color="auto" w:fill="FFFFFF"/>
          <w:lang w:val="fr-FR"/>
        </w:rPr>
        <w:t> à</w:t>
      </w:r>
      <w:r w:rsidRPr="00A00684">
        <w:rPr>
          <w:rStyle w:val="y2iqfc"/>
          <w:rFonts w:ascii="Times New Roman" w:hAnsi="Times New Roman" w:cs="Times New Roman"/>
          <w:color w:val="000000" w:themeColor="text1"/>
          <w:sz w:val="24"/>
          <w:szCs w:val="24"/>
          <w:lang w:val="fr-FR"/>
        </w:rPr>
        <w:t xml:space="preserve"> cette méthodologie étudieront moyennant des frais en devises étrangères, d'un montant établi conformément aux dispositions de l'Ordonnance du Gouvernement no. 22/2009, approuvée avec des modifications par la L</w:t>
      </w:r>
      <w:r>
        <w:rPr>
          <w:rStyle w:val="y2iqfc"/>
          <w:rFonts w:ascii="Times New Roman" w:hAnsi="Times New Roman" w:cs="Times New Roman"/>
          <w:color w:val="000000" w:themeColor="text1"/>
          <w:sz w:val="24"/>
          <w:szCs w:val="24"/>
          <w:lang w:val="fr-FR"/>
        </w:rPr>
        <w:t>oi</w:t>
      </w:r>
      <w:r w:rsidRPr="00A00684">
        <w:rPr>
          <w:rStyle w:val="y2iqfc"/>
          <w:rFonts w:ascii="Times New Roman" w:hAnsi="Times New Roman" w:cs="Times New Roman"/>
          <w:color w:val="000000" w:themeColor="text1"/>
          <w:sz w:val="24"/>
          <w:szCs w:val="24"/>
          <w:lang w:val="fr-FR"/>
        </w:rPr>
        <w:t xml:space="preserve"> no. 1/20</w:t>
      </w:r>
      <w:r>
        <w:rPr>
          <w:rStyle w:val="y2iqfc"/>
          <w:rFonts w:ascii="Times New Roman" w:hAnsi="Times New Roman" w:cs="Times New Roman"/>
          <w:color w:val="000000" w:themeColor="text1"/>
          <w:sz w:val="24"/>
          <w:szCs w:val="24"/>
          <w:lang w:val="fr-FR"/>
        </w:rPr>
        <w:t>10</w:t>
      </w:r>
      <w:r w:rsidRPr="00A00684">
        <w:rPr>
          <w:rStyle w:val="y2iqfc"/>
          <w:rFonts w:ascii="Times New Roman" w:hAnsi="Times New Roman" w:cs="Times New Roman"/>
          <w:color w:val="000000" w:themeColor="text1"/>
          <w:sz w:val="24"/>
          <w:szCs w:val="24"/>
          <w:lang w:val="fr-FR"/>
        </w:rPr>
        <w:t>.</w:t>
      </w:r>
    </w:p>
    <w:p w14:paraId="42E2FE57" w14:textId="77777777" w:rsidR="00014754" w:rsidRPr="006D3235" w:rsidRDefault="00014754" w:rsidP="00014754">
      <w:pPr>
        <w:pStyle w:val="a3"/>
        <w:spacing w:before="120" w:after="120" w:line="276" w:lineRule="auto"/>
        <w:ind w:left="0"/>
        <w:contextualSpacing w:val="0"/>
        <w:jc w:val="both"/>
        <w:rPr>
          <w:rFonts w:ascii="Times New Roman" w:hAnsi="Times New Roman" w:cs="Times New Roman"/>
          <w:sz w:val="24"/>
          <w:szCs w:val="24"/>
        </w:rPr>
      </w:pPr>
      <w:r w:rsidRPr="006D3235">
        <w:rPr>
          <w:rStyle w:val="tlid-translation"/>
          <w:rFonts w:ascii="Times New Roman" w:hAnsi="Times New Roman" w:cs="Times New Roman"/>
          <w:sz w:val="24"/>
          <w:szCs w:val="24"/>
          <w:lang w:val="fr-FR"/>
        </w:rPr>
        <w:t xml:space="preserve">Pendant la période indiquée par l'université, les candidats admis doivent se présenter au Bureau des Relations Internationales/ au Rectorat de l'université où ils ont été acceptés. </w:t>
      </w:r>
      <w:r>
        <w:rPr>
          <w:rStyle w:val="tlid-translation"/>
          <w:rFonts w:ascii="Times New Roman" w:hAnsi="Times New Roman" w:cs="Times New Roman"/>
          <w:sz w:val="24"/>
          <w:szCs w:val="24"/>
          <w:lang w:val="fr-FR"/>
        </w:rPr>
        <w:t xml:space="preserve">Les boursiers doivent </w:t>
      </w:r>
      <w:proofErr w:type="gramStart"/>
      <w:r>
        <w:rPr>
          <w:rStyle w:val="tlid-translation"/>
          <w:rFonts w:ascii="Times New Roman" w:hAnsi="Times New Roman" w:cs="Times New Roman"/>
          <w:sz w:val="24"/>
          <w:szCs w:val="24"/>
          <w:lang w:val="fr-FR"/>
        </w:rPr>
        <w:t>présenter</w:t>
      </w:r>
      <w:r w:rsidRPr="006D3235">
        <w:rPr>
          <w:rStyle w:val="tlid-translation"/>
          <w:rFonts w:ascii="Times New Roman" w:hAnsi="Times New Roman" w:cs="Times New Roman"/>
          <w:sz w:val="24"/>
          <w:szCs w:val="24"/>
          <w:lang w:val="fr-FR"/>
        </w:rPr>
        <w:t>:</w:t>
      </w:r>
      <w:proofErr w:type="gramEnd"/>
    </w:p>
    <w:p w14:paraId="19443343" w14:textId="77777777" w:rsidR="00014754" w:rsidRPr="006A07F1" w:rsidRDefault="00014754" w:rsidP="00014754">
      <w:pPr>
        <w:pStyle w:val="a3"/>
        <w:numPr>
          <w:ilvl w:val="0"/>
          <w:numId w:val="11"/>
        </w:numPr>
        <w:spacing w:before="120" w:after="120" w:line="276" w:lineRule="auto"/>
        <w:contextualSpacing w:val="0"/>
        <w:jc w:val="both"/>
        <w:rPr>
          <w:rStyle w:val="tlid-translation"/>
          <w:lang w:val="fr-FR"/>
        </w:rPr>
      </w:pPr>
      <w:proofErr w:type="gramStart"/>
      <w:r w:rsidRPr="006D3235">
        <w:rPr>
          <w:rStyle w:val="tlid-translation"/>
          <w:rFonts w:ascii="Times New Roman" w:hAnsi="Times New Roman" w:cs="Times New Roman"/>
          <w:sz w:val="24"/>
          <w:szCs w:val="24"/>
          <w:lang w:val="fr-FR"/>
        </w:rPr>
        <w:t>un</w:t>
      </w:r>
      <w:proofErr w:type="gramEnd"/>
      <w:r w:rsidRPr="006D3235">
        <w:rPr>
          <w:rStyle w:val="tlid-translation"/>
          <w:rFonts w:ascii="Times New Roman" w:hAnsi="Times New Roman" w:cs="Times New Roman"/>
          <w:sz w:val="24"/>
          <w:szCs w:val="24"/>
          <w:lang w:val="fr-FR"/>
        </w:rPr>
        <w:t xml:space="preserve"> dossier complet avec les documents originaux du dossier de candidature; les universités d'accueil peuvent demander que tous les documents d'inscription soient accompagnés de copies authentifiées et de tr</w:t>
      </w:r>
      <w:r>
        <w:rPr>
          <w:rStyle w:val="tlid-translation"/>
          <w:rFonts w:ascii="Times New Roman" w:hAnsi="Times New Roman" w:cs="Times New Roman"/>
          <w:sz w:val="24"/>
          <w:szCs w:val="24"/>
          <w:lang w:val="fr-FR"/>
        </w:rPr>
        <w:t>aductions légalisées en roumain;</w:t>
      </w:r>
    </w:p>
    <w:p w14:paraId="686F5B24" w14:textId="77777777" w:rsidR="00014754" w:rsidRPr="006A07F1" w:rsidRDefault="00014754" w:rsidP="00014754">
      <w:pPr>
        <w:pStyle w:val="a3"/>
        <w:numPr>
          <w:ilvl w:val="0"/>
          <w:numId w:val="11"/>
        </w:numPr>
        <w:spacing w:before="120" w:after="120" w:line="276" w:lineRule="auto"/>
        <w:contextualSpacing w:val="0"/>
        <w:jc w:val="both"/>
        <w:rPr>
          <w:rStyle w:val="tlid-translation"/>
          <w:lang w:val="fr-FR"/>
        </w:rPr>
      </w:pPr>
      <w:proofErr w:type="gramStart"/>
      <w:r w:rsidRPr="00B21AF6">
        <w:rPr>
          <w:rStyle w:val="tlid-translation"/>
          <w:rFonts w:ascii="Times New Roman" w:hAnsi="Times New Roman" w:cs="Times New Roman"/>
          <w:sz w:val="24"/>
          <w:szCs w:val="24"/>
          <w:lang w:val="fr-FR"/>
        </w:rPr>
        <w:t>lettre</w:t>
      </w:r>
      <w:proofErr w:type="gramEnd"/>
      <w:r w:rsidRPr="00B21AF6">
        <w:rPr>
          <w:rStyle w:val="tlid-translation"/>
          <w:rFonts w:ascii="Times New Roman" w:hAnsi="Times New Roman" w:cs="Times New Roman"/>
          <w:sz w:val="24"/>
          <w:szCs w:val="24"/>
          <w:lang w:val="fr-FR"/>
        </w:rPr>
        <w:t xml:space="preserve"> d'acceptation pour les </w:t>
      </w:r>
      <w:r>
        <w:rPr>
          <w:rStyle w:val="tlid-translation"/>
          <w:rFonts w:ascii="Times New Roman" w:hAnsi="Times New Roman" w:cs="Times New Roman"/>
          <w:sz w:val="24"/>
          <w:szCs w:val="24"/>
          <w:lang w:val="fr-FR"/>
        </w:rPr>
        <w:t>études</w:t>
      </w:r>
      <w:r w:rsidRPr="00B21AF6">
        <w:rPr>
          <w:rStyle w:val="tlid-translation"/>
          <w:rFonts w:ascii="Times New Roman" w:hAnsi="Times New Roman" w:cs="Times New Roman"/>
          <w:sz w:val="24"/>
          <w:szCs w:val="24"/>
          <w:lang w:val="fr-FR"/>
        </w:rPr>
        <w:t xml:space="preserve">; </w:t>
      </w:r>
    </w:p>
    <w:p w14:paraId="13087110" w14:textId="7DDD24B8" w:rsidR="00014754" w:rsidRPr="006A07F1" w:rsidRDefault="00014754" w:rsidP="00014754">
      <w:pPr>
        <w:pStyle w:val="a3"/>
        <w:numPr>
          <w:ilvl w:val="0"/>
          <w:numId w:val="11"/>
        </w:numPr>
        <w:spacing w:before="120" w:after="120" w:line="276" w:lineRule="auto"/>
        <w:contextualSpacing w:val="0"/>
        <w:jc w:val="both"/>
        <w:rPr>
          <w:rStyle w:val="tlid-translation"/>
          <w:lang w:val="fr-FR"/>
        </w:rPr>
      </w:pPr>
      <w:r w:rsidRPr="00B21AF6">
        <w:rPr>
          <w:rStyle w:val="tlid-translation"/>
          <w:rFonts w:ascii="Times New Roman" w:hAnsi="Times New Roman" w:cs="Times New Roman"/>
          <w:sz w:val="24"/>
          <w:szCs w:val="24"/>
          <w:lang w:val="fr-FR"/>
        </w:rPr>
        <w:t xml:space="preserve">passeport (original et copie) </w:t>
      </w:r>
      <w:r w:rsidRPr="006A07F1">
        <w:rPr>
          <w:rStyle w:val="tlid-translation"/>
          <w:rFonts w:ascii="Times New Roman" w:hAnsi="Times New Roman" w:cs="Times New Roman"/>
          <w:sz w:val="24"/>
          <w:szCs w:val="24"/>
          <w:lang w:val="fr-FR"/>
        </w:rPr>
        <w:t>avec un visa valide</w:t>
      </w:r>
      <w:r w:rsidR="00E52D63">
        <w:rPr>
          <w:rStyle w:val="tlid-translation"/>
          <w:rFonts w:ascii="Times New Roman" w:hAnsi="Times New Roman" w:cs="Times New Roman"/>
          <w:sz w:val="24"/>
          <w:szCs w:val="24"/>
          <w:lang w:val="fr-FR"/>
        </w:rPr>
        <w:t> ;</w:t>
      </w:r>
    </w:p>
    <w:p w14:paraId="45E62564" w14:textId="77777777" w:rsidR="00014754" w:rsidRPr="006D3235" w:rsidRDefault="00014754" w:rsidP="00014754">
      <w:pPr>
        <w:pStyle w:val="a3"/>
        <w:numPr>
          <w:ilvl w:val="0"/>
          <w:numId w:val="11"/>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le</w:t>
      </w:r>
      <w:proofErr w:type="gramEnd"/>
      <w:r w:rsidRPr="006D3235">
        <w:rPr>
          <w:rStyle w:val="tlid-translation"/>
          <w:rFonts w:ascii="Times New Roman" w:hAnsi="Times New Roman" w:cs="Times New Roman"/>
          <w:sz w:val="24"/>
          <w:szCs w:val="24"/>
          <w:lang w:val="fr-FR"/>
        </w:rPr>
        <w:t xml:space="preserve"> certificat médical attestant que la personne inscrite aux études ne souffre pas de maladies contagieuses ou d’autres maladies incompatibles avec les études, ainsi que, le </w:t>
      </w:r>
      <w:r w:rsidRPr="006D3235">
        <w:rPr>
          <w:rStyle w:val="tlid-translation"/>
          <w:rFonts w:ascii="Times New Roman" w:hAnsi="Times New Roman" w:cs="Times New Roman"/>
          <w:sz w:val="24"/>
          <w:szCs w:val="24"/>
          <w:lang w:val="fr-FR"/>
        </w:rPr>
        <w:lastRenderedPageBreak/>
        <w:t xml:space="preserve">cas échéant, la traduction autorisée dans l'une des langues </w:t>
      </w:r>
      <w:r>
        <w:rPr>
          <w:rStyle w:val="tlid-translation"/>
          <w:rFonts w:ascii="Times New Roman" w:hAnsi="Times New Roman" w:cs="Times New Roman"/>
          <w:sz w:val="24"/>
          <w:szCs w:val="24"/>
          <w:lang w:val="fr-FR"/>
        </w:rPr>
        <w:t>anglaise, française, espagnol ou roumaine</w:t>
      </w:r>
      <w:r w:rsidRPr="006D3235">
        <w:rPr>
          <w:rStyle w:val="tlid-translation"/>
          <w:rFonts w:ascii="Times New Roman" w:hAnsi="Times New Roman" w:cs="Times New Roman"/>
          <w:sz w:val="24"/>
          <w:szCs w:val="24"/>
          <w:lang w:val="fr-FR"/>
        </w:rPr>
        <w:t>;</w:t>
      </w:r>
    </w:p>
    <w:p w14:paraId="2935381C" w14:textId="77777777" w:rsidR="00014754" w:rsidRPr="006D3235" w:rsidRDefault="00014754" w:rsidP="00014754">
      <w:pPr>
        <w:pStyle w:val="a3"/>
        <w:numPr>
          <w:ilvl w:val="0"/>
          <w:numId w:val="11"/>
        </w:numPr>
        <w:spacing w:before="120" w:after="120" w:line="276" w:lineRule="auto"/>
        <w:contextualSpacing w:val="0"/>
        <w:jc w:val="both"/>
        <w:rPr>
          <w:rFonts w:ascii="Times New Roman" w:hAnsi="Times New Roman" w:cs="Times New Roman"/>
          <w:sz w:val="24"/>
          <w:szCs w:val="24"/>
        </w:rPr>
      </w:pPr>
      <w:proofErr w:type="gramStart"/>
      <w:r w:rsidRPr="006D3235">
        <w:rPr>
          <w:rStyle w:val="tlid-translation"/>
          <w:rFonts w:ascii="Times New Roman" w:hAnsi="Times New Roman" w:cs="Times New Roman"/>
          <w:sz w:val="24"/>
          <w:szCs w:val="24"/>
          <w:lang w:val="fr-FR"/>
        </w:rPr>
        <w:t>autres</w:t>
      </w:r>
      <w:proofErr w:type="gramEnd"/>
      <w:r w:rsidRPr="006D3235">
        <w:rPr>
          <w:rStyle w:val="tlid-translation"/>
          <w:rFonts w:ascii="Times New Roman" w:hAnsi="Times New Roman" w:cs="Times New Roman"/>
          <w:sz w:val="24"/>
          <w:szCs w:val="24"/>
          <w:lang w:val="fr-FR"/>
        </w:rPr>
        <w:t xml:space="preserve"> documents requis par les universités.</w:t>
      </w:r>
    </w:p>
    <w:p w14:paraId="79B64849" w14:textId="77777777" w:rsidR="00D05B9D" w:rsidRDefault="00D05B9D"/>
    <w:sectPr w:rsidR="00D05B9D" w:rsidSect="005E6A1C">
      <w:footerReference w:type="default" r:id="rId7"/>
      <w:pgSz w:w="11906" w:h="16838" w:code="9"/>
      <w:pgMar w:top="851" w:right="1133" w:bottom="993" w:left="1134" w:header="720" w:footer="4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A7B59" w14:textId="77777777" w:rsidR="001A37BD" w:rsidRDefault="001A37BD">
      <w:pPr>
        <w:spacing w:after="0" w:line="240" w:lineRule="auto"/>
      </w:pPr>
      <w:r>
        <w:separator/>
      </w:r>
    </w:p>
  </w:endnote>
  <w:endnote w:type="continuationSeparator" w:id="0">
    <w:p w14:paraId="791F8EDA" w14:textId="77777777" w:rsidR="001A37BD" w:rsidRDefault="001A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08758"/>
      <w:docPartObj>
        <w:docPartGallery w:val="Page Numbers (Bottom of Page)"/>
        <w:docPartUnique/>
      </w:docPartObj>
    </w:sdtPr>
    <w:sdtEndPr>
      <w:rPr>
        <w:noProof/>
      </w:rPr>
    </w:sdtEndPr>
    <w:sdtContent>
      <w:p w14:paraId="521117DD" w14:textId="77777777" w:rsidR="00000000" w:rsidRDefault="00161085">
        <w:pPr>
          <w:pStyle w:val="a4"/>
          <w:jc w:val="right"/>
        </w:pPr>
        <w:r w:rsidRPr="00395FF9">
          <w:rPr>
            <w:rFonts w:ascii="Times New Roman" w:hAnsi="Times New Roman" w:cs="Times New Roman"/>
            <w:sz w:val="20"/>
            <w:szCs w:val="20"/>
          </w:rPr>
          <w:fldChar w:fldCharType="begin"/>
        </w:r>
        <w:r w:rsidRPr="00395FF9">
          <w:rPr>
            <w:rFonts w:ascii="Times New Roman" w:hAnsi="Times New Roman" w:cs="Times New Roman"/>
            <w:sz w:val="20"/>
            <w:szCs w:val="20"/>
          </w:rPr>
          <w:instrText xml:space="preserve"> PAGE   \* MERGEFORMAT </w:instrText>
        </w:r>
        <w:r w:rsidRPr="00395FF9">
          <w:rPr>
            <w:rFonts w:ascii="Times New Roman" w:hAnsi="Times New Roman" w:cs="Times New Roman"/>
            <w:sz w:val="20"/>
            <w:szCs w:val="20"/>
          </w:rPr>
          <w:fldChar w:fldCharType="separate"/>
        </w:r>
        <w:r>
          <w:rPr>
            <w:rFonts w:ascii="Times New Roman" w:hAnsi="Times New Roman" w:cs="Times New Roman"/>
            <w:noProof/>
            <w:sz w:val="20"/>
            <w:szCs w:val="20"/>
          </w:rPr>
          <w:t>4</w:t>
        </w:r>
        <w:r w:rsidRPr="00395FF9">
          <w:rPr>
            <w:rFonts w:ascii="Times New Roman" w:hAnsi="Times New Roman" w:cs="Times New Roman"/>
            <w:noProof/>
            <w:sz w:val="20"/>
            <w:szCs w:val="20"/>
          </w:rPr>
          <w:fldChar w:fldCharType="end"/>
        </w:r>
      </w:p>
    </w:sdtContent>
  </w:sdt>
  <w:p w14:paraId="74CD531F" w14:textId="77777777" w:rsidR="00000000"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6286B" w14:textId="77777777" w:rsidR="001A37BD" w:rsidRDefault="001A37BD">
      <w:pPr>
        <w:spacing w:after="0" w:line="240" w:lineRule="auto"/>
      </w:pPr>
      <w:r>
        <w:separator/>
      </w:r>
    </w:p>
  </w:footnote>
  <w:footnote w:type="continuationSeparator" w:id="0">
    <w:p w14:paraId="5BD984ED" w14:textId="77777777" w:rsidR="001A37BD" w:rsidRDefault="001A3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116A4"/>
    <w:multiLevelType w:val="hybridMultilevel"/>
    <w:tmpl w:val="E304C986"/>
    <w:lvl w:ilvl="0" w:tplc="687A6ED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83A3ABD"/>
    <w:multiLevelType w:val="hybridMultilevel"/>
    <w:tmpl w:val="3B20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B0008"/>
    <w:multiLevelType w:val="hybridMultilevel"/>
    <w:tmpl w:val="B4AC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476C8"/>
    <w:multiLevelType w:val="hybridMultilevel"/>
    <w:tmpl w:val="43F2F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BF43A9"/>
    <w:multiLevelType w:val="hybridMultilevel"/>
    <w:tmpl w:val="B72811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53294F"/>
    <w:multiLevelType w:val="hybridMultilevel"/>
    <w:tmpl w:val="41BA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86E05"/>
    <w:multiLevelType w:val="hybridMultilevel"/>
    <w:tmpl w:val="EC6A4E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1D0043"/>
    <w:multiLevelType w:val="hybridMultilevel"/>
    <w:tmpl w:val="7D68A1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6C5F3B30"/>
    <w:multiLevelType w:val="hybridMultilevel"/>
    <w:tmpl w:val="CE4CC81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F403A83"/>
    <w:multiLevelType w:val="hybridMultilevel"/>
    <w:tmpl w:val="E304C986"/>
    <w:lvl w:ilvl="0" w:tplc="687A6ED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7BE60207"/>
    <w:multiLevelType w:val="hybridMultilevel"/>
    <w:tmpl w:val="C73617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5F49C3"/>
    <w:multiLevelType w:val="multilevel"/>
    <w:tmpl w:val="B176849C"/>
    <w:lvl w:ilvl="0">
      <w:start w:val="1"/>
      <w:numFmt w:val="decimal"/>
      <w:lvlText w:val="%1."/>
      <w:lvlJc w:val="left"/>
      <w:pPr>
        <w:ind w:left="720" w:hanging="360"/>
      </w:pPr>
      <w:rPr>
        <w:rFonts w:hint="default"/>
        <w:b/>
        <w:color w:val="1F4E79" w:themeColor="accent5" w:themeShade="80"/>
      </w:rPr>
    </w:lvl>
    <w:lvl w:ilvl="1">
      <w:start w:val="1"/>
      <w:numFmt w:val="decimal"/>
      <w:isLgl/>
      <w:lvlText w:val="%1.%2."/>
      <w:lvlJc w:val="left"/>
      <w:pPr>
        <w:ind w:left="825" w:hanging="46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24133317">
    <w:abstractNumId w:val="1"/>
  </w:num>
  <w:num w:numId="2" w16cid:durableId="1358964841">
    <w:abstractNumId w:val="11"/>
  </w:num>
  <w:num w:numId="3" w16cid:durableId="600797708">
    <w:abstractNumId w:val="0"/>
  </w:num>
  <w:num w:numId="4" w16cid:durableId="1088961510">
    <w:abstractNumId w:val="7"/>
  </w:num>
  <w:num w:numId="5" w16cid:durableId="795562976">
    <w:abstractNumId w:val="10"/>
  </w:num>
  <w:num w:numId="6" w16cid:durableId="414017959">
    <w:abstractNumId w:val="6"/>
  </w:num>
  <w:num w:numId="7" w16cid:durableId="1846936171">
    <w:abstractNumId w:val="8"/>
  </w:num>
  <w:num w:numId="8" w16cid:durableId="1259220002">
    <w:abstractNumId w:val="9"/>
  </w:num>
  <w:num w:numId="9" w16cid:durableId="555245270">
    <w:abstractNumId w:val="5"/>
  </w:num>
  <w:num w:numId="10" w16cid:durableId="1161429445">
    <w:abstractNumId w:val="3"/>
  </w:num>
  <w:num w:numId="11" w16cid:durableId="90977204">
    <w:abstractNumId w:val="4"/>
  </w:num>
  <w:num w:numId="12" w16cid:durableId="728579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54"/>
    <w:rsid w:val="00014754"/>
    <w:rsid w:val="00161085"/>
    <w:rsid w:val="001A37BD"/>
    <w:rsid w:val="00231754"/>
    <w:rsid w:val="003B5D9A"/>
    <w:rsid w:val="0057740B"/>
    <w:rsid w:val="00581AD2"/>
    <w:rsid w:val="007D1446"/>
    <w:rsid w:val="007D7C11"/>
    <w:rsid w:val="00B9223C"/>
    <w:rsid w:val="00C810A7"/>
    <w:rsid w:val="00D05B9D"/>
    <w:rsid w:val="00D56CC7"/>
    <w:rsid w:val="00E52D63"/>
    <w:rsid w:val="00E9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DF9A"/>
  <w15:chartTrackingRefBased/>
  <w15:docId w15:val="{1ED7C22B-35D3-4D3A-BD49-F5501524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754"/>
    <w:rPr>
      <w:lang w:val="ro-RO"/>
    </w:rPr>
  </w:style>
  <w:style w:type="paragraph" w:styleId="1">
    <w:name w:val="heading 1"/>
    <w:basedOn w:val="a"/>
    <w:link w:val="1Char"/>
    <w:uiPriority w:val="9"/>
    <w:qFormat/>
    <w:rsid w:val="0001475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14754"/>
    <w:rPr>
      <w:rFonts w:ascii="Times New Roman" w:eastAsia="Times New Roman" w:hAnsi="Times New Roman" w:cs="Times New Roman"/>
      <w:b/>
      <w:bCs/>
      <w:kern w:val="36"/>
      <w:sz w:val="48"/>
      <w:szCs w:val="48"/>
    </w:rPr>
  </w:style>
  <w:style w:type="paragraph" w:styleId="a3">
    <w:name w:val="List Paragraph"/>
    <w:basedOn w:val="a"/>
    <w:uiPriority w:val="34"/>
    <w:qFormat/>
    <w:rsid w:val="00014754"/>
    <w:pPr>
      <w:ind w:left="720"/>
      <w:contextualSpacing/>
    </w:pPr>
  </w:style>
  <w:style w:type="character" w:styleId="-">
    <w:name w:val="Hyperlink"/>
    <w:basedOn w:val="a0"/>
    <w:uiPriority w:val="99"/>
    <w:unhideWhenUsed/>
    <w:rsid w:val="00014754"/>
    <w:rPr>
      <w:color w:val="0563C1" w:themeColor="hyperlink"/>
      <w:u w:val="single"/>
    </w:rPr>
  </w:style>
  <w:style w:type="paragraph" w:styleId="a4">
    <w:name w:val="footer"/>
    <w:basedOn w:val="a"/>
    <w:link w:val="Char"/>
    <w:uiPriority w:val="99"/>
    <w:unhideWhenUsed/>
    <w:rsid w:val="00014754"/>
    <w:pPr>
      <w:tabs>
        <w:tab w:val="center" w:pos="4680"/>
        <w:tab w:val="right" w:pos="9360"/>
      </w:tabs>
      <w:spacing w:after="0" w:line="240" w:lineRule="auto"/>
    </w:pPr>
  </w:style>
  <w:style w:type="character" w:customStyle="1" w:styleId="Char">
    <w:name w:val="Υποσέλιδο Char"/>
    <w:basedOn w:val="a0"/>
    <w:link w:val="a4"/>
    <w:uiPriority w:val="99"/>
    <w:rsid w:val="00014754"/>
    <w:rPr>
      <w:lang w:val="ro-RO"/>
    </w:rPr>
  </w:style>
  <w:style w:type="character" w:customStyle="1" w:styleId="tlid-translation">
    <w:name w:val="tlid-translation"/>
    <w:basedOn w:val="a0"/>
    <w:rsid w:val="00014754"/>
  </w:style>
  <w:style w:type="character" w:styleId="a5">
    <w:name w:val="Emphasis"/>
    <w:basedOn w:val="a0"/>
    <w:uiPriority w:val="20"/>
    <w:qFormat/>
    <w:rsid w:val="00014754"/>
    <w:rPr>
      <w:i/>
      <w:iCs/>
    </w:rPr>
  </w:style>
  <w:style w:type="character" w:customStyle="1" w:styleId="wording6">
    <w:name w:val="wording6"/>
    <w:basedOn w:val="a0"/>
    <w:rsid w:val="00014754"/>
    <w:rPr>
      <w:b/>
      <w:bCs/>
      <w:strike w:val="0"/>
      <w:dstrike w:val="0"/>
      <w:color w:val="515181"/>
      <w:sz w:val="26"/>
      <w:szCs w:val="26"/>
      <w:u w:val="none"/>
      <w:effect w:val="none"/>
    </w:rPr>
  </w:style>
  <w:style w:type="character" w:customStyle="1" w:styleId="renvois1">
    <w:name w:val="renvois1"/>
    <w:basedOn w:val="a0"/>
    <w:rsid w:val="00014754"/>
    <w:rPr>
      <w:b w:val="0"/>
      <w:bCs w:val="0"/>
      <w:u w:val="single"/>
    </w:rPr>
  </w:style>
  <w:style w:type="paragraph" w:styleId="-HTML">
    <w:name w:val="HTML Preformatted"/>
    <w:basedOn w:val="a"/>
    <w:link w:val="-HTMLChar"/>
    <w:uiPriority w:val="99"/>
    <w:unhideWhenUsed/>
    <w:rsid w:val="0001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har">
    <w:name w:val="Προ-διαμορφωμένο HTML Char"/>
    <w:basedOn w:val="a0"/>
    <w:link w:val="-HTML"/>
    <w:uiPriority w:val="99"/>
    <w:rsid w:val="00014754"/>
    <w:rPr>
      <w:rFonts w:ascii="Courier New" w:eastAsia="Times New Roman" w:hAnsi="Courier New" w:cs="Courier New"/>
      <w:sz w:val="20"/>
      <w:szCs w:val="20"/>
    </w:rPr>
  </w:style>
  <w:style w:type="character" w:customStyle="1" w:styleId="y2iqfc">
    <w:name w:val="y2iqfc"/>
    <w:basedOn w:val="a0"/>
    <w:rsid w:val="00014754"/>
  </w:style>
  <w:style w:type="character" w:styleId="a6">
    <w:name w:val="annotation reference"/>
    <w:basedOn w:val="a0"/>
    <w:uiPriority w:val="99"/>
    <w:semiHidden/>
    <w:unhideWhenUsed/>
    <w:rsid w:val="00014754"/>
    <w:rPr>
      <w:sz w:val="16"/>
      <w:szCs w:val="16"/>
    </w:rPr>
  </w:style>
  <w:style w:type="paragraph" w:styleId="a7">
    <w:name w:val="annotation text"/>
    <w:basedOn w:val="a"/>
    <w:link w:val="Char0"/>
    <w:uiPriority w:val="99"/>
    <w:semiHidden/>
    <w:unhideWhenUsed/>
    <w:rsid w:val="00014754"/>
    <w:pPr>
      <w:spacing w:line="240" w:lineRule="auto"/>
    </w:pPr>
    <w:rPr>
      <w:sz w:val="20"/>
      <w:szCs w:val="20"/>
    </w:rPr>
  </w:style>
  <w:style w:type="character" w:customStyle="1" w:styleId="Char0">
    <w:name w:val="Κείμενο σχολίου Char"/>
    <w:basedOn w:val="a0"/>
    <w:link w:val="a7"/>
    <w:uiPriority w:val="99"/>
    <w:semiHidden/>
    <w:rsid w:val="00014754"/>
    <w:rPr>
      <w:sz w:val="20"/>
      <w:szCs w:val="20"/>
      <w:lang w:val="ro-RO"/>
    </w:rPr>
  </w:style>
  <w:style w:type="paragraph" w:styleId="a8">
    <w:name w:val="annotation subject"/>
    <w:basedOn w:val="a7"/>
    <w:next w:val="a7"/>
    <w:link w:val="Char1"/>
    <w:uiPriority w:val="99"/>
    <w:semiHidden/>
    <w:unhideWhenUsed/>
    <w:rsid w:val="00014754"/>
    <w:rPr>
      <w:b/>
      <w:bCs/>
    </w:rPr>
  </w:style>
  <w:style w:type="character" w:customStyle="1" w:styleId="Char1">
    <w:name w:val="Θέμα σχολίου Char"/>
    <w:basedOn w:val="Char0"/>
    <w:link w:val="a8"/>
    <w:uiPriority w:val="99"/>
    <w:semiHidden/>
    <w:rsid w:val="00014754"/>
    <w:rPr>
      <w:b/>
      <w:bCs/>
      <w:sz w:val="20"/>
      <w:szCs w:val="20"/>
      <w:lang w:val="ro-RO"/>
    </w:rPr>
  </w:style>
  <w:style w:type="paragraph" w:styleId="a9">
    <w:name w:val="Balloon Text"/>
    <w:basedOn w:val="a"/>
    <w:link w:val="Char2"/>
    <w:uiPriority w:val="99"/>
    <w:semiHidden/>
    <w:unhideWhenUsed/>
    <w:rsid w:val="00014754"/>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014754"/>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40215">
      <w:bodyDiv w:val="1"/>
      <w:marLeft w:val="0"/>
      <w:marRight w:val="0"/>
      <w:marTop w:val="0"/>
      <w:marBottom w:val="0"/>
      <w:divBdr>
        <w:top w:val="none" w:sz="0" w:space="0" w:color="auto"/>
        <w:left w:val="none" w:sz="0" w:space="0" w:color="auto"/>
        <w:bottom w:val="none" w:sz="0" w:space="0" w:color="auto"/>
        <w:right w:val="none" w:sz="0" w:space="0" w:color="auto"/>
      </w:divBdr>
    </w:div>
    <w:div w:id="551501473">
      <w:bodyDiv w:val="1"/>
      <w:marLeft w:val="0"/>
      <w:marRight w:val="0"/>
      <w:marTop w:val="0"/>
      <w:marBottom w:val="0"/>
      <w:divBdr>
        <w:top w:val="none" w:sz="0" w:space="0" w:color="auto"/>
        <w:left w:val="none" w:sz="0" w:space="0" w:color="auto"/>
        <w:bottom w:val="none" w:sz="0" w:space="0" w:color="auto"/>
        <w:right w:val="none" w:sz="0" w:space="0" w:color="auto"/>
      </w:divBdr>
    </w:div>
    <w:div w:id="1400131942">
      <w:bodyDiv w:val="1"/>
      <w:marLeft w:val="0"/>
      <w:marRight w:val="0"/>
      <w:marTop w:val="0"/>
      <w:marBottom w:val="0"/>
      <w:divBdr>
        <w:top w:val="none" w:sz="0" w:space="0" w:color="auto"/>
        <w:left w:val="none" w:sz="0" w:space="0" w:color="auto"/>
        <w:bottom w:val="none" w:sz="0" w:space="0" w:color="auto"/>
        <w:right w:val="none" w:sz="0" w:space="0" w:color="auto"/>
      </w:divBdr>
    </w:div>
    <w:div w:id="214430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2807</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Copaceanu</dc:creator>
  <cp:keywords/>
  <dc:description/>
  <cp:lastModifiedBy>Αρβανίτη Μαριάννα</cp:lastModifiedBy>
  <cp:revision>3</cp:revision>
  <dcterms:created xsi:type="dcterms:W3CDTF">2025-03-10T06:37:00Z</dcterms:created>
  <dcterms:modified xsi:type="dcterms:W3CDTF">2025-03-10T06:37:00Z</dcterms:modified>
</cp:coreProperties>
</file>